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49" w:rsidRPr="003D7949" w:rsidRDefault="003D7949" w:rsidP="003D7949">
      <w:pPr>
        <w:jc w:val="center"/>
        <w:rPr>
          <w:sz w:val="36"/>
          <w:szCs w:val="36"/>
        </w:rPr>
      </w:pPr>
      <w:r w:rsidRPr="003D7949">
        <w:rPr>
          <w:rFonts w:hint="eastAsia"/>
          <w:sz w:val="36"/>
          <w:szCs w:val="36"/>
        </w:rPr>
        <w:t>国电北安热电有限公司</w:t>
      </w:r>
    </w:p>
    <w:p w:rsidR="00043B20" w:rsidRPr="003D7949" w:rsidRDefault="009F5678" w:rsidP="003D794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2016</w:t>
      </w:r>
      <w:r w:rsidR="003D7949" w:rsidRPr="003D7949">
        <w:rPr>
          <w:rFonts w:hint="eastAsia"/>
          <w:sz w:val="36"/>
          <w:szCs w:val="36"/>
        </w:rPr>
        <w:t>年度自行监测报告</w:t>
      </w:r>
    </w:p>
    <w:p w:rsidR="003D7949" w:rsidRDefault="003D7949">
      <w:pPr>
        <w:rPr>
          <w:sz w:val="28"/>
          <w:szCs w:val="28"/>
        </w:rPr>
      </w:pPr>
    </w:p>
    <w:p w:rsidR="003D7949" w:rsidRPr="00F917E7" w:rsidRDefault="003D7949" w:rsidP="003D7949">
      <w:pPr>
        <w:numPr>
          <w:ilvl w:val="0"/>
          <w:numId w:val="1"/>
        </w:numPr>
        <w:rPr>
          <w:rFonts w:ascii="仿宋_GB2312" w:eastAsia="仿宋_GB2312"/>
          <w:b/>
          <w:sz w:val="28"/>
          <w:szCs w:val="28"/>
        </w:rPr>
      </w:pPr>
      <w:r w:rsidRPr="00F917E7">
        <w:rPr>
          <w:rFonts w:ascii="仿宋_GB2312" w:eastAsia="仿宋_GB2312" w:hint="eastAsia"/>
          <w:b/>
          <w:sz w:val="28"/>
          <w:szCs w:val="28"/>
        </w:rPr>
        <w:t>企业基本情况</w:t>
      </w:r>
    </w:p>
    <w:p w:rsidR="003D7949" w:rsidRPr="00D91F30" w:rsidRDefault="003D7949" w:rsidP="003D7949">
      <w:pPr>
        <w:numPr>
          <w:ilvl w:val="0"/>
          <w:numId w:val="2"/>
        </w:numPr>
        <w:rPr>
          <w:rFonts w:ascii="仿宋_GB2312" w:eastAsia="仿宋_GB2312"/>
          <w:sz w:val="28"/>
          <w:szCs w:val="28"/>
        </w:rPr>
      </w:pPr>
      <w:r w:rsidRPr="00D91F30">
        <w:rPr>
          <w:rFonts w:ascii="仿宋_GB2312" w:eastAsia="仿宋_GB2312" w:hint="eastAsia"/>
          <w:sz w:val="28"/>
          <w:szCs w:val="28"/>
        </w:rPr>
        <w:t xml:space="preserve">企业名称：国电北安热电有限公司 </w:t>
      </w:r>
    </w:p>
    <w:p w:rsidR="003D7949" w:rsidRPr="00D91F30" w:rsidRDefault="003D7949" w:rsidP="003D7949">
      <w:pPr>
        <w:numPr>
          <w:ilvl w:val="0"/>
          <w:numId w:val="2"/>
        </w:numPr>
        <w:rPr>
          <w:rFonts w:ascii="仿宋_GB2312" w:eastAsia="仿宋_GB2312"/>
          <w:sz w:val="28"/>
          <w:szCs w:val="28"/>
        </w:rPr>
      </w:pPr>
      <w:r w:rsidRPr="00D91F30">
        <w:rPr>
          <w:rFonts w:ascii="仿宋_GB2312" w:eastAsia="仿宋_GB2312" w:hint="eastAsia"/>
          <w:sz w:val="28"/>
          <w:szCs w:val="28"/>
        </w:rPr>
        <w:t>企业地址：黑龙江省黑河市北安市北通公路零公里南侧</w:t>
      </w:r>
    </w:p>
    <w:p w:rsidR="003D7949" w:rsidRPr="00D91F30" w:rsidRDefault="003D7949" w:rsidP="003D7949">
      <w:pPr>
        <w:numPr>
          <w:ilvl w:val="0"/>
          <w:numId w:val="2"/>
        </w:numPr>
        <w:rPr>
          <w:rFonts w:ascii="仿宋_GB2312" w:eastAsia="仿宋_GB2312"/>
          <w:sz w:val="28"/>
          <w:szCs w:val="28"/>
        </w:rPr>
      </w:pPr>
      <w:r w:rsidRPr="00D91F30">
        <w:rPr>
          <w:rFonts w:ascii="仿宋_GB2312" w:eastAsia="仿宋_GB2312" w:hint="eastAsia"/>
          <w:sz w:val="28"/>
          <w:szCs w:val="28"/>
        </w:rPr>
        <w:t>所属行业：电力</w:t>
      </w:r>
    </w:p>
    <w:p w:rsidR="003D7949" w:rsidRPr="00D91F30" w:rsidRDefault="003D7949" w:rsidP="003D7949">
      <w:pPr>
        <w:numPr>
          <w:ilvl w:val="0"/>
          <w:numId w:val="2"/>
        </w:numPr>
        <w:rPr>
          <w:rFonts w:ascii="仿宋_GB2312" w:eastAsia="仿宋_GB2312" w:hAnsi="宋体"/>
          <w:sz w:val="28"/>
          <w:szCs w:val="28"/>
        </w:rPr>
      </w:pPr>
      <w:r w:rsidRPr="00D91F30">
        <w:rPr>
          <w:rFonts w:ascii="仿宋_GB2312" w:eastAsia="仿宋_GB2312" w:hint="eastAsia"/>
          <w:sz w:val="28"/>
          <w:szCs w:val="28"/>
        </w:rPr>
        <w:t>生</w:t>
      </w:r>
      <w:r w:rsidRPr="00D91F30">
        <w:rPr>
          <w:rFonts w:ascii="仿宋_GB2312" w:eastAsia="仿宋_GB2312" w:hAnsi="宋体" w:hint="eastAsia"/>
          <w:sz w:val="28"/>
          <w:szCs w:val="28"/>
        </w:rPr>
        <w:t>产规模：</w:t>
      </w:r>
      <w:r w:rsidRPr="00D91F30">
        <w:rPr>
          <w:rFonts w:ascii="仿宋_GB2312" w:eastAsia="仿宋_GB2312" w:hAnsi="宋体" w:cs="Arial" w:hint="eastAsia"/>
          <w:color w:val="000000"/>
          <w:sz w:val="28"/>
          <w:szCs w:val="28"/>
        </w:rPr>
        <w:t>国电北安热电有限公司（简称北安公司）隶属于中国</w:t>
      </w:r>
      <w:proofErr w:type="gramStart"/>
      <w:r w:rsidRPr="00D91F30">
        <w:rPr>
          <w:rFonts w:ascii="仿宋_GB2312" w:eastAsia="仿宋_GB2312" w:hAnsi="宋体" w:cs="Arial" w:hint="eastAsia"/>
          <w:color w:val="000000"/>
          <w:sz w:val="28"/>
          <w:szCs w:val="28"/>
        </w:rPr>
        <w:t>国</w:t>
      </w:r>
      <w:proofErr w:type="gramEnd"/>
      <w:r w:rsidRPr="00D91F30">
        <w:rPr>
          <w:rFonts w:ascii="仿宋_GB2312" w:eastAsia="仿宋_GB2312" w:hAnsi="宋体" w:cs="Arial" w:hint="eastAsia"/>
          <w:color w:val="000000"/>
          <w:sz w:val="28"/>
          <w:szCs w:val="28"/>
        </w:rPr>
        <w:t>电集团公司，是国电东北电力有限公司的子公司。</w:t>
      </w:r>
      <w:r w:rsidRPr="00D91F30">
        <w:rPr>
          <w:rFonts w:ascii="仿宋_GB2312" w:eastAsia="仿宋_GB2312" w:hAnsi="宋体" w:hint="eastAsia"/>
          <w:sz w:val="28"/>
          <w:szCs w:val="28"/>
        </w:rPr>
        <w:t>北安公司新厂扩建工程建设2×50MW国产高压空冷燃煤发电供热机组。北安公司技术改造工程于1993</w:t>
      </w:r>
      <w:r>
        <w:rPr>
          <w:rFonts w:ascii="仿宋_GB2312" w:eastAsia="仿宋_GB2312" w:hAnsi="宋体" w:hint="eastAsia"/>
          <w:sz w:val="28"/>
          <w:szCs w:val="28"/>
        </w:rPr>
        <w:t>年开工建设,#1、#2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两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台机组</w:t>
      </w:r>
      <w:r w:rsidRPr="00D91F30">
        <w:rPr>
          <w:rFonts w:ascii="仿宋_GB2312" w:eastAsia="仿宋_GB2312" w:hAnsi="宋体" w:hint="eastAsia"/>
          <w:sz w:val="28"/>
          <w:szCs w:val="28"/>
        </w:rPr>
        <w:t>于1997年11月和1997年12月正式投入商业运营；</w:t>
      </w:r>
      <w:r>
        <w:rPr>
          <w:rFonts w:ascii="仿宋_GB2312" w:eastAsia="仿宋_GB2312" w:hAnsi="宋体" w:hint="eastAsia"/>
          <w:sz w:val="28"/>
          <w:szCs w:val="28"/>
        </w:rPr>
        <w:t>#3锅炉由于投资原因缓建，于</w:t>
      </w:r>
      <w:r w:rsidRPr="00D91F30">
        <w:rPr>
          <w:rFonts w:ascii="仿宋_GB2312" w:eastAsia="仿宋_GB2312" w:hAnsi="宋体" w:hint="eastAsia"/>
          <w:sz w:val="28"/>
          <w:szCs w:val="28"/>
        </w:rPr>
        <w:t>2005年</w:t>
      </w:r>
      <w:r>
        <w:rPr>
          <w:rFonts w:ascii="仿宋_GB2312" w:eastAsia="仿宋_GB2312" w:hAnsi="宋体" w:hint="eastAsia"/>
          <w:sz w:val="28"/>
          <w:szCs w:val="28"/>
        </w:rPr>
        <w:t>5月1日动工，</w:t>
      </w:r>
      <w:r w:rsidRPr="00D91F30">
        <w:rPr>
          <w:rFonts w:ascii="仿宋_GB2312" w:eastAsia="仿宋_GB2312" w:hAnsi="宋体" w:hint="eastAsia"/>
          <w:sz w:val="28"/>
          <w:szCs w:val="28"/>
        </w:rPr>
        <w:t>并于当年11</w:t>
      </w:r>
      <w:r>
        <w:rPr>
          <w:rFonts w:ascii="仿宋_GB2312" w:eastAsia="仿宋_GB2312" w:hAnsi="宋体" w:hint="eastAsia"/>
          <w:sz w:val="28"/>
          <w:szCs w:val="28"/>
        </w:rPr>
        <w:t>月份</w:t>
      </w:r>
      <w:r w:rsidRPr="00D91F30">
        <w:rPr>
          <w:rFonts w:ascii="仿宋_GB2312" w:eastAsia="仿宋_GB2312" w:hAnsi="宋体" w:hint="eastAsia"/>
          <w:sz w:val="28"/>
          <w:szCs w:val="28"/>
        </w:rPr>
        <w:t>投产</w:t>
      </w:r>
      <w:r w:rsidR="00F917E7">
        <w:rPr>
          <w:rFonts w:ascii="仿宋_GB2312" w:eastAsia="仿宋_GB2312" w:hAnsi="宋体" w:hint="eastAsia"/>
          <w:sz w:val="28"/>
          <w:szCs w:val="28"/>
        </w:rPr>
        <w:t>；年发电量约为</w:t>
      </w:r>
      <w:r w:rsidR="009F5678">
        <w:rPr>
          <w:rFonts w:ascii="仿宋_GB2312" w:eastAsia="仿宋_GB2312" w:hAnsi="宋体" w:hint="eastAsia"/>
          <w:sz w:val="28"/>
          <w:szCs w:val="28"/>
        </w:rPr>
        <w:t>5.6</w:t>
      </w:r>
      <w:r w:rsidR="00F917E7">
        <w:rPr>
          <w:rFonts w:ascii="仿宋_GB2312" w:eastAsia="仿宋_GB2312" w:hAnsi="宋体" w:hint="eastAsia"/>
          <w:sz w:val="28"/>
          <w:szCs w:val="28"/>
        </w:rPr>
        <w:t>亿千瓦时、供热量为</w:t>
      </w:r>
      <w:r w:rsidR="009F5678">
        <w:rPr>
          <w:rFonts w:ascii="仿宋_GB2312" w:eastAsia="仿宋_GB2312" w:hAnsi="宋体" w:hint="eastAsia"/>
          <w:sz w:val="28"/>
          <w:szCs w:val="28"/>
        </w:rPr>
        <w:t>374</w:t>
      </w:r>
      <w:r w:rsidR="00F917E7">
        <w:rPr>
          <w:rFonts w:ascii="仿宋_GB2312" w:eastAsia="仿宋_GB2312" w:hAnsi="宋体" w:hint="eastAsia"/>
          <w:sz w:val="28"/>
          <w:szCs w:val="28"/>
        </w:rPr>
        <w:t>万吉焦、年燃煤量50</w:t>
      </w:r>
      <w:r w:rsidR="003D350F">
        <w:rPr>
          <w:rFonts w:ascii="仿宋_GB2312" w:eastAsia="仿宋_GB2312" w:hAnsi="宋体" w:hint="eastAsia"/>
          <w:sz w:val="28"/>
          <w:szCs w:val="28"/>
        </w:rPr>
        <w:t>万吨</w:t>
      </w:r>
      <w:r w:rsidRPr="00D91F30">
        <w:rPr>
          <w:rFonts w:ascii="仿宋_GB2312" w:eastAsia="仿宋_GB2312" w:hAnsi="宋体" w:hint="eastAsia"/>
          <w:sz w:val="28"/>
          <w:szCs w:val="28"/>
        </w:rPr>
        <w:t>。</w:t>
      </w:r>
    </w:p>
    <w:p w:rsidR="003D7949" w:rsidRPr="00F917E7" w:rsidRDefault="003D7949" w:rsidP="003D7949">
      <w:pPr>
        <w:numPr>
          <w:ilvl w:val="0"/>
          <w:numId w:val="2"/>
        </w:numPr>
        <w:rPr>
          <w:rFonts w:ascii="仿宋_GB2312" w:eastAsia="仿宋_GB2312"/>
          <w:sz w:val="28"/>
          <w:szCs w:val="28"/>
        </w:rPr>
      </w:pPr>
      <w:r w:rsidRPr="00F917E7">
        <w:rPr>
          <w:rFonts w:ascii="仿宋_GB2312" w:eastAsia="仿宋_GB2312" w:hint="eastAsia"/>
          <w:sz w:val="28"/>
          <w:szCs w:val="28"/>
        </w:rPr>
        <w:t>环评及批复信息：新厂建设部分：黑龙江省环境保护局批复</w:t>
      </w:r>
      <w:proofErr w:type="gramStart"/>
      <w:r w:rsidRPr="00F917E7">
        <w:rPr>
          <w:rFonts w:ascii="仿宋_GB2312" w:eastAsia="仿宋_GB2312" w:hint="eastAsia"/>
          <w:sz w:val="28"/>
          <w:szCs w:val="28"/>
        </w:rPr>
        <w:t>文件号黑环建</w:t>
      </w:r>
      <w:proofErr w:type="gramEnd"/>
      <w:r w:rsidRPr="00F917E7">
        <w:rPr>
          <w:rFonts w:ascii="仿宋_GB2312" w:eastAsia="仿宋_GB2312" w:hint="eastAsia"/>
          <w:sz w:val="28"/>
          <w:szCs w:val="28"/>
        </w:rPr>
        <w:t>字[1993] 10号；环保设施竣工验收文件号为（</w:t>
      </w:r>
      <w:proofErr w:type="gramStart"/>
      <w:r w:rsidRPr="00F917E7">
        <w:rPr>
          <w:rFonts w:ascii="仿宋_GB2312" w:eastAsia="仿宋_GB2312" w:hint="eastAsia"/>
          <w:sz w:val="28"/>
          <w:szCs w:val="28"/>
        </w:rPr>
        <w:t>黑环监验[</w:t>
      </w:r>
      <w:proofErr w:type="gramEnd"/>
      <w:r w:rsidRPr="00F917E7">
        <w:rPr>
          <w:rFonts w:ascii="仿宋_GB2312" w:eastAsia="仿宋_GB2312" w:hint="eastAsia"/>
          <w:sz w:val="28"/>
          <w:szCs w:val="28"/>
        </w:rPr>
        <w:t>2000]7号）;2015年环保改造部分：关于国电北安热电有限公司#1、#2、#3（3×220t/h）锅炉脱硫改造工程环境影响报告表的批复</w:t>
      </w:r>
      <w:proofErr w:type="gramStart"/>
      <w:r w:rsidRPr="00F917E7">
        <w:rPr>
          <w:rFonts w:ascii="仿宋_GB2312" w:eastAsia="仿宋_GB2312" w:hint="eastAsia"/>
          <w:sz w:val="28"/>
          <w:szCs w:val="28"/>
        </w:rPr>
        <w:t>黑环审</w:t>
      </w:r>
      <w:proofErr w:type="gramEnd"/>
      <w:r w:rsidRPr="00F917E7">
        <w:rPr>
          <w:rFonts w:ascii="仿宋_GB2312" w:eastAsia="仿宋_GB2312" w:hint="eastAsia"/>
          <w:sz w:val="28"/>
          <w:szCs w:val="28"/>
        </w:rPr>
        <w:t>[2015]59号；关于国电北安热电有限公司#1、#2、#3（3×220t/h）锅炉脱硝改造工程环境影响报告表的批复</w:t>
      </w:r>
      <w:proofErr w:type="gramStart"/>
      <w:r w:rsidRPr="00F917E7">
        <w:rPr>
          <w:rFonts w:ascii="仿宋_GB2312" w:eastAsia="仿宋_GB2312" w:hint="eastAsia"/>
          <w:sz w:val="28"/>
          <w:szCs w:val="28"/>
        </w:rPr>
        <w:t>黑环审</w:t>
      </w:r>
      <w:proofErr w:type="gramEnd"/>
      <w:r w:rsidRPr="00F917E7">
        <w:rPr>
          <w:rFonts w:ascii="仿宋_GB2312" w:eastAsia="仿宋_GB2312" w:hint="eastAsia"/>
          <w:sz w:val="28"/>
          <w:szCs w:val="28"/>
        </w:rPr>
        <w:t>[2015]60号；关于国电北安热电有限公司#1、#2、#3（3×220t/h）锅炉除尘改造工程环境影响报告表的批复</w:t>
      </w:r>
      <w:proofErr w:type="gramStart"/>
      <w:r w:rsidRPr="00F917E7">
        <w:rPr>
          <w:rFonts w:ascii="仿宋_GB2312" w:eastAsia="仿宋_GB2312" w:hint="eastAsia"/>
          <w:sz w:val="28"/>
          <w:szCs w:val="28"/>
        </w:rPr>
        <w:t>黑环审</w:t>
      </w:r>
      <w:proofErr w:type="gramEnd"/>
      <w:r w:rsidRPr="00F917E7">
        <w:rPr>
          <w:rFonts w:ascii="仿宋_GB2312" w:eastAsia="仿宋_GB2312" w:hint="eastAsia"/>
          <w:sz w:val="28"/>
          <w:szCs w:val="28"/>
        </w:rPr>
        <w:t>[2015]61</w:t>
      </w:r>
      <w:r w:rsidR="00F917E7" w:rsidRPr="00F917E7">
        <w:rPr>
          <w:rFonts w:ascii="仿宋_GB2312" w:eastAsia="仿宋_GB2312" w:hint="eastAsia"/>
          <w:sz w:val="28"/>
          <w:szCs w:val="28"/>
        </w:rPr>
        <w:t>号</w:t>
      </w:r>
      <w:r w:rsidR="00970C0E">
        <w:rPr>
          <w:rFonts w:ascii="仿宋_GB2312" w:eastAsia="仿宋_GB2312" w:hint="eastAsia"/>
          <w:sz w:val="28"/>
          <w:szCs w:val="28"/>
        </w:rPr>
        <w:t>；</w:t>
      </w:r>
      <w:r w:rsidR="00970C0E" w:rsidRPr="00D91F30">
        <w:rPr>
          <w:rFonts w:ascii="仿宋_GB2312" w:eastAsia="仿宋_GB2312" w:hint="eastAsia"/>
          <w:sz w:val="28"/>
          <w:szCs w:val="28"/>
        </w:rPr>
        <w:t>关</w:t>
      </w:r>
      <w:r w:rsidR="00970C0E" w:rsidRPr="00D91F30">
        <w:rPr>
          <w:rFonts w:ascii="仿宋_GB2312" w:eastAsia="仿宋_GB2312" w:hint="eastAsia"/>
          <w:sz w:val="28"/>
          <w:szCs w:val="28"/>
        </w:rPr>
        <w:lastRenderedPageBreak/>
        <w:t>于国电北安热电有限公司3号锅炉建设工程及1－3号锅炉除尘、脱硫、脱硝技术改造工程竣工环境保护验收意见的</w:t>
      </w:r>
      <w:proofErr w:type="gramStart"/>
      <w:r w:rsidR="00970C0E" w:rsidRPr="00D91F30">
        <w:rPr>
          <w:rFonts w:ascii="仿宋_GB2312" w:eastAsia="仿宋_GB2312" w:hint="eastAsia"/>
          <w:sz w:val="28"/>
          <w:szCs w:val="28"/>
        </w:rPr>
        <w:t>函黑环验[</w:t>
      </w:r>
      <w:proofErr w:type="gramEnd"/>
      <w:r w:rsidR="00970C0E" w:rsidRPr="00D91F30">
        <w:rPr>
          <w:rFonts w:ascii="仿宋_GB2312" w:eastAsia="仿宋_GB2312" w:hint="eastAsia"/>
          <w:sz w:val="28"/>
          <w:szCs w:val="28"/>
        </w:rPr>
        <w:t>2016]41号</w:t>
      </w:r>
      <w:r w:rsidR="00F917E7" w:rsidRPr="00F917E7">
        <w:rPr>
          <w:rFonts w:ascii="仿宋_GB2312" w:eastAsia="仿宋_GB2312" w:hint="eastAsia"/>
          <w:sz w:val="28"/>
          <w:szCs w:val="28"/>
        </w:rPr>
        <w:t>。</w:t>
      </w:r>
    </w:p>
    <w:p w:rsidR="003D7949" w:rsidRPr="00D91F30" w:rsidRDefault="003D7949" w:rsidP="003D7949">
      <w:pPr>
        <w:numPr>
          <w:ilvl w:val="0"/>
          <w:numId w:val="2"/>
        </w:numPr>
        <w:rPr>
          <w:rFonts w:ascii="仿宋_GB2312" w:eastAsia="仿宋_GB2312"/>
          <w:sz w:val="28"/>
          <w:szCs w:val="28"/>
        </w:rPr>
      </w:pPr>
      <w:r w:rsidRPr="00D91F30">
        <w:rPr>
          <w:rFonts w:ascii="仿宋_GB2312" w:eastAsia="仿宋_GB2312" w:hint="eastAsia"/>
          <w:sz w:val="28"/>
          <w:szCs w:val="28"/>
        </w:rPr>
        <w:t>法人代表：  徐全义    联系电话：0456-6812201</w:t>
      </w:r>
    </w:p>
    <w:p w:rsidR="003D7949" w:rsidRPr="00D91F30" w:rsidRDefault="003D7949" w:rsidP="003D7949">
      <w:pPr>
        <w:numPr>
          <w:ilvl w:val="0"/>
          <w:numId w:val="2"/>
        </w:numPr>
        <w:rPr>
          <w:rFonts w:ascii="仿宋_GB2312" w:eastAsia="仿宋_GB2312"/>
          <w:sz w:val="28"/>
          <w:szCs w:val="28"/>
        </w:rPr>
      </w:pPr>
      <w:r w:rsidRPr="00D91F30">
        <w:rPr>
          <w:rFonts w:ascii="仿宋_GB2312" w:eastAsia="仿宋_GB2312" w:hint="eastAsia"/>
          <w:sz w:val="28"/>
          <w:szCs w:val="28"/>
        </w:rPr>
        <w:t xml:space="preserve">环保联系人：吕艳明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91F30">
        <w:rPr>
          <w:rFonts w:ascii="仿宋_GB2312" w:eastAsia="仿宋_GB2312" w:hint="eastAsia"/>
          <w:sz w:val="28"/>
          <w:szCs w:val="28"/>
        </w:rPr>
        <w:t>联系电话：0456-6812904</w:t>
      </w:r>
    </w:p>
    <w:p w:rsidR="003D7949" w:rsidRPr="003D7949" w:rsidRDefault="003D7949" w:rsidP="003D7949">
      <w:pPr>
        <w:rPr>
          <w:sz w:val="32"/>
          <w:szCs w:val="32"/>
        </w:rPr>
      </w:pPr>
    </w:p>
    <w:p w:rsidR="003D7949" w:rsidRPr="00F917E7" w:rsidRDefault="003D7949" w:rsidP="003D7949">
      <w:pPr>
        <w:rPr>
          <w:rFonts w:ascii="仿宋_GB2312" w:eastAsia="仿宋_GB2312"/>
          <w:sz w:val="32"/>
          <w:szCs w:val="32"/>
        </w:rPr>
      </w:pPr>
      <w:r w:rsidRPr="00F917E7">
        <w:rPr>
          <w:rFonts w:ascii="仿宋_GB2312" w:eastAsia="仿宋_GB2312" w:hint="eastAsia"/>
          <w:b/>
          <w:sz w:val="32"/>
          <w:szCs w:val="32"/>
        </w:rPr>
        <w:t>二</w:t>
      </w:r>
      <w:r w:rsidRPr="00F917E7">
        <w:rPr>
          <w:rFonts w:ascii="仿宋_GB2312" w:eastAsia="仿宋_GB2312" w:hint="eastAsia"/>
          <w:sz w:val="32"/>
          <w:szCs w:val="32"/>
        </w:rPr>
        <w:t>、</w:t>
      </w:r>
      <w:r w:rsidRPr="00F917E7">
        <w:rPr>
          <w:rFonts w:ascii="仿宋_GB2312" w:eastAsia="仿宋_GB2312" w:hint="eastAsia"/>
          <w:b/>
          <w:sz w:val="32"/>
          <w:szCs w:val="32"/>
        </w:rPr>
        <w:t>监测点位：</w:t>
      </w:r>
    </w:p>
    <w:p w:rsidR="003D7949" w:rsidRPr="00F917E7" w:rsidRDefault="003D7949" w:rsidP="003D7949">
      <w:pPr>
        <w:ind w:firstLine="630"/>
        <w:rPr>
          <w:rFonts w:ascii="仿宋_GB2312" w:eastAsia="仿宋_GB2312"/>
          <w:sz w:val="32"/>
          <w:szCs w:val="32"/>
        </w:rPr>
      </w:pPr>
      <w:r w:rsidRPr="00F917E7">
        <w:rPr>
          <w:rFonts w:ascii="仿宋_GB2312" w:eastAsia="仿宋_GB2312" w:hint="eastAsia"/>
          <w:sz w:val="32"/>
          <w:szCs w:val="32"/>
        </w:rPr>
        <w:t xml:space="preserve"> 公司现有一套废气监测点位置，布置在烟囱25处，并装有一套北京雪迪龙公司scs-900c烟气在线连续监测装置。</w:t>
      </w:r>
    </w:p>
    <w:p w:rsidR="003D7949" w:rsidRPr="00F917E7" w:rsidRDefault="003D7949" w:rsidP="003D7949">
      <w:pPr>
        <w:rPr>
          <w:rFonts w:ascii="仿宋_GB2312" w:eastAsia="仿宋_GB2312"/>
          <w:sz w:val="32"/>
          <w:szCs w:val="32"/>
        </w:rPr>
      </w:pPr>
      <w:r w:rsidRPr="00F917E7">
        <w:rPr>
          <w:rFonts w:ascii="仿宋_GB2312" w:eastAsia="仿宋_GB2312" w:hint="eastAsia"/>
          <w:b/>
          <w:sz w:val="32"/>
          <w:szCs w:val="32"/>
        </w:rPr>
        <w:t>三、监测频次：</w:t>
      </w:r>
    </w:p>
    <w:p w:rsidR="003D7949" w:rsidRPr="00F917E7" w:rsidRDefault="003D7949" w:rsidP="003D7949">
      <w:pPr>
        <w:rPr>
          <w:rFonts w:ascii="仿宋_GB2312" w:eastAsia="仿宋_GB2312"/>
          <w:sz w:val="32"/>
          <w:szCs w:val="32"/>
        </w:rPr>
      </w:pPr>
      <w:r w:rsidRPr="00F917E7">
        <w:rPr>
          <w:rFonts w:ascii="仿宋_GB2312" w:eastAsia="仿宋_GB2312" w:hint="eastAsia"/>
          <w:sz w:val="32"/>
          <w:szCs w:val="32"/>
        </w:rPr>
        <w:t xml:space="preserve">    全天候连续检测。</w:t>
      </w:r>
    </w:p>
    <w:p w:rsidR="003D7949" w:rsidRPr="00F917E7" w:rsidRDefault="003D7949" w:rsidP="003D7949">
      <w:pPr>
        <w:rPr>
          <w:rFonts w:ascii="仿宋_GB2312" w:eastAsia="仿宋_GB2312"/>
          <w:sz w:val="32"/>
          <w:szCs w:val="32"/>
        </w:rPr>
      </w:pPr>
      <w:r w:rsidRPr="00F917E7">
        <w:rPr>
          <w:rFonts w:ascii="仿宋_GB2312" w:eastAsia="仿宋_GB2312" w:hint="eastAsia"/>
          <w:b/>
          <w:sz w:val="32"/>
          <w:szCs w:val="32"/>
        </w:rPr>
        <w:t>四、监测指标：</w:t>
      </w:r>
    </w:p>
    <w:p w:rsidR="003D7949" w:rsidRPr="00F917E7" w:rsidRDefault="003D7949" w:rsidP="003D7949">
      <w:pPr>
        <w:rPr>
          <w:rFonts w:ascii="仿宋_GB2312" w:eastAsia="仿宋_GB2312"/>
          <w:sz w:val="32"/>
          <w:szCs w:val="32"/>
        </w:rPr>
      </w:pPr>
      <w:r w:rsidRPr="00F917E7">
        <w:rPr>
          <w:rFonts w:ascii="仿宋_GB2312" w:eastAsia="仿宋_GB2312" w:hint="eastAsia"/>
          <w:sz w:val="32"/>
          <w:szCs w:val="32"/>
        </w:rPr>
        <w:t xml:space="preserve">    二氧化硫、氮氧化物、烟尘。</w:t>
      </w:r>
    </w:p>
    <w:p w:rsidR="003D7949" w:rsidRDefault="003D7949" w:rsidP="003D7949">
      <w:pPr>
        <w:rPr>
          <w:sz w:val="32"/>
          <w:szCs w:val="32"/>
        </w:rPr>
      </w:pPr>
      <w:r w:rsidRPr="00F917E7">
        <w:rPr>
          <w:rFonts w:ascii="仿宋_GB2312" w:eastAsia="仿宋_GB2312" w:hint="eastAsia"/>
          <w:b/>
          <w:sz w:val="32"/>
          <w:szCs w:val="32"/>
        </w:rPr>
        <w:t>五、执行排放标准及其限值：</w:t>
      </w:r>
    </w:p>
    <w:p w:rsidR="003D7949" w:rsidRDefault="003D7949" w:rsidP="003D7949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1018"/>
        <w:gridCol w:w="4423"/>
        <w:gridCol w:w="903"/>
        <w:gridCol w:w="901"/>
        <w:gridCol w:w="1010"/>
      </w:tblGrid>
      <w:tr w:rsidR="003D7949" w:rsidRPr="00F917E7" w:rsidTr="0014324A">
        <w:trPr>
          <w:jc w:val="center"/>
        </w:trPr>
        <w:tc>
          <w:tcPr>
            <w:tcW w:w="920" w:type="dxa"/>
            <w:vMerge w:val="restart"/>
            <w:vAlign w:val="center"/>
          </w:tcPr>
          <w:p w:rsidR="003D7949" w:rsidRPr="001B6C66" w:rsidRDefault="003D7949" w:rsidP="00143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排放口</w:t>
            </w:r>
          </w:p>
        </w:tc>
        <w:tc>
          <w:tcPr>
            <w:tcW w:w="1018" w:type="dxa"/>
            <w:vMerge w:val="restart"/>
            <w:vAlign w:val="center"/>
          </w:tcPr>
          <w:p w:rsidR="003D7949" w:rsidRPr="001B6C66" w:rsidRDefault="003D7949" w:rsidP="00143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锅炉</w:t>
            </w:r>
          </w:p>
        </w:tc>
        <w:tc>
          <w:tcPr>
            <w:tcW w:w="4423" w:type="dxa"/>
            <w:vMerge w:val="restart"/>
            <w:vAlign w:val="center"/>
          </w:tcPr>
          <w:p w:rsidR="003D7949" w:rsidRPr="001B6C66" w:rsidRDefault="003D7949" w:rsidP="00143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执行标准</w:t>
            </w:r>
          </w:p>
        </w:tc>
        <w:tc>
          <w:tcPr>
            <w:tcW w:w="2814" w:type="dxa"/>
            <w:gridSpan w:val="3"/>
            <w:vAlign w:val="center"/>
          </w:tcPr>
          <w:p w:rsidR="003D7949" w:rsidRPr="001B6C66" w:rsidRDefault="003D7949" w:rsidP="00143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限值（mg/m</w:t>
            </w:r>
            <w:r w:rsidRPr="001B6C66">
              <w:rPr>
                <w:rFonts w:ascii="仿宋_GB2312" w:eastAsia="仿宋_GB2312" w:hint="eastAsia"/>
                <w:sz w:val="24"/>
                <w:szCs w:val="24"/>
                <w:vertAlign w:val="superscript"/>
              </w:rPr>
              <w:t>3</w:t>
            </w:r>
            <w:r w:rsidRPr="001B6C66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3D7949" w:rsidRPr="00F917E7" w:rsidTr="0014324A">
        <w:trPr>
          <w:jc w:val="center"/>
        </w:trPr>
        <w:tc>
          <w:tcPr>
            <w:tcW w:w="920" w:type="dxa"/>
            <w:vMerge/>
            <w:vAlign w:val="center"/>
          </w:tcPr>
          <w:p w:rsidR="003D7949" w:rsidRPr="001B6C66" w:rsidRDefault="003D7949" w:rsidP="00143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3D7949" w:rsidRPr="001B6C66" w:rsidRDefault="003D7949" w:rsidP="00143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3D7949" w:rsidRPr="001B6C66" w:rsidRDefault="003D7949" w:rsidP="00143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3D7949" w:rsidRPr="001B6C66" w:rsidRDefault="003D7949" w:rsidP="00143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烟尘</w:t>
            </w:r>
          </w:p>
        </w:tc>
        <w:tc>
          <w:tcPr>
            <w:tcW w:w="901" w:type="dxa"/>
            <w:vAlign w:val="center"/>
          </w:tcPr>
          <w:p w:rsidR="003D7949" w:rsidRPr="001B6C66" w:rsidRDefault="003D7949" w:rsidP="00143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SO</w:t>
            </w:r>
            <w:r w:rsidRPr="001B6C66">
              <w:rPr>
                <w:rFonts w:ascii="仿宋_GB2312" w:eastAsia="仿宋_GB2312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10" w:type="dxa"/>
            <w:vAlign w:val="center"/>
          </w:tcPr>
          <w:p w:rsidR="003D7949" w:rsidRPr="001B6C66" w:rsidRDefault="003D7949" w:rsidP="00143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NO</w:t>
            </w:r>
            <w:r w:rsidRPr="001B6C66">
              <w:rPr>
                <w:rFonts w:ascii="仿宋_GB2312" w:eastAsia="仿宋_GB2312" w:hint="eastAsia"/>
                <w:sz w:val="24"/>
                <w:szCs w:val="24"/>
                <w:vertAlign w:val="subscript"/>
              </w:rPr>
              <w:t>X</w:t>
            </w:r>
          </w:p>
        </w:tc>
      </w:tr>
      <w:tr w:rsidR="003D7949" w:rsidRPr="00F917E7" w:rsidTr="0014324A">
        <w:trPr>
          <w:jc w:val="center"/>
        </w:trPr>
        <w:tc>
          <w:tcPr>
            <w:tcW w:w="920" w:type="dxa"/>
            <w:vAlign w:val="center"/>
          </w:tcPr>
          <w:p w:rsidR="003D7949" w:rsidRPr="001B6C66" w:rsidRDefault="003D7949" w:rsidP="00143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总排放口</w:t>
            </w:r>
          </w:p>
        </w:tc>
        <w:tc>
          <w:tcPr>
            <w:tcW w:w="1018" w:type="dxa"/>
            <w:vAlign w:val="center"/>
          </w:tcPr>
          <w:p w:rsidR="003D7949" w:rsidRPr="001B6C66" w:rsidRDefault="003D7949" w:rsidP="00143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 xml:space="preserve"> #1</w:t>
            </w:r>
          </w:p>
        </w:tc>
        <w:tc>
          <w:tcPr>
            <w:tcW w:w="4423" w:type="dxa"/>
            <w:vAlign w:val="center"/>
          </w:tcPr>
          <w:p w:rsidR="003D7949" w:rsidRPr="001B6C66" w:rsidRDefault="00084BAF" w:rsidP="00143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7" w:tgtFrame="_blank" w:history="1">
              <w:r w:rsidR="003D7949" w:rsidRPr="001B6C66">
                <w:rPr>
                  <w:rStyle w:val="a5"/>
                  <w:rFonts w:ascii="仿宋_GB2312" w:eastAsia="仿宋_GB2312" w:hint="eastAsia"/>
                  <w:sz w:val="24"/>
                  <w:szCs w:val="24"/>
                </w:rPr>
                <w:t>火电厂大气污染物排放标准</w:t>
              </w:r>
            </w:hyperlink>
            <w:r w:rsidR="003D7949" w:rsidRPr="001B6C66">
              <w:rPr>
                <w:rFonts w:ascii="仿宋_GB2312" w:eastAsia="仿宋_GB2312" w:hint="eastAsia"/>
                <w:sz w:val="24"/>
                <w:szCs w:val="24"/>
              </w:rPr>
              <w:t xml:space="preserve"> （ GB13223-2011）</w:t>
            </w:r>
          </w:p>
        </w:tc>
        <w:tc>
          <w:tcPr>
            <w:tcW w:w="903" w:type="dxa"/>
            <w:vAlign w:val="center"/>
          </w:tcPr>
          <w:p w:rsidR="003D7949" w:rsidRPr="001B6C66" w:rsidRDefault="003D7949" w:rsidP="00143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901" w:type="dxa"/>
            <w:vAlign w:val="center"/>
          </w:tcPr>
          <w:p w:rsidR="003D7949" w:rsidRPr="001B6C66" w:rsidRDefault="003D7949" w:rsidP="00143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200</w:t>
            </w:r>
          </w:p>
        </w:tc>
        <w:tc>
          <w:tcPr>
            <w:tcW w:w="1010" w:type="dxa"/>
            <w:vAlign w:val="center"/>
          </w:tcPr>
          <w:p w:rsidR="003D7949" w:rsidRPr="001B6C66" w:rsidRDefault="003D7949" w:rsidP="001432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200</w:t>
            </w:r>
          </w:p>
        </w:tc>
      </w:tr>
    </w:tbl>
    <w:p w:rsidR="003D7949" w:rsidRPr="00F917E7" w:rsidRDefault="003D7949" w:rsidP="003D7949">
      <w:pPr>
        <w:rPr>
          <w:rFonts w:ascii="仿宋_GB2312" w:eastAsia="仿宋_GB2312"/>
          <w:b/>
          <w:sz w:val="32"/>
          <w:szCs w:val="32"/>
        </w:rPr>
      </w:pPr>
      <w:r w:rsidRPr="00F917E7">
        <w:rPr>
          <w:rFonts w:ascii="仿宋_GB2312" w:eastAsia="仿宋_GB2312" w:hint="eastAsia"/>
          <w:b/>
          <w:sz w:val="32"/>
          <w:szCs w:val="32"/>
        </w:rPr>
        <w:t>六、监测方法和仪器：</w:t>
      </w:r>
    </w:p>
    <w:p w:rsidR="003D7949" w:rsidRPr="00F917E7" w:rsidRDefault="003D7949" w:rsidP="003D7949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2"/>
        <w:gridCol w:w="4650"/>
      </w:tblGrid>
      <w:tr w:rsidR="003D7949" w:rsidRPr="00F917E7" w:rsidTr="0014324A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49" w:rsidRPr="001B6C66" w:rsidRDefault="003D7949" w:rsidP="0014324A">
            <w:pPr>
              <w:ind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监测项目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49" w:rsidRPr="001B6C66" w:rsidRDefault="003D7949" w:rsidP="0014324A">
            <w:pPr>
              <w:ind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自动监测方法</w:t>
            </w:r>
          </w:p>
        </w:tc>
      </w:tr>
      <w:tr w:rsidR="003D7949" w:rsidRPr="00F917E7" w:rsidTr="0014324A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49" w:rsidRPr="001B6C66" w:rsidRDefault="003D7949" w:rsidP="0014324A">
            <w:pPr>
              <w:ind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粉尘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49" w:rsidRPr="001B6C66" w:rsidRDefault="003D7949" w:rsidP="0014324A">
            <w:pPr>
              <w:ind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激光透射法</w:t>
            </w:r>
          </w:p>
        </w:tc>
      </w:tr>
      <w:tr w:rsidR="003D7949" w:rsidRPr="00F917E7" w:rsidTr="0014324A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49" w:rsidRPr="001B6C66" w:rsidRDefault="003D7949" w:rsidP="0014324A">
            <w:pPr>
              <w:ind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二氧化硫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49" w:rsidRPr="001B6C66" w:rsidRDefault="003D7949" w:rsidP="0014324A">
            <w:pPr>
              <w:ind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紫外差分光学吸收光谱法</w:t>
            </w:r>
          </w:p>
        </w:tc>
      </w:tr>
      <w:tr w:rsidR="003D7949" w:rsidRPr="00F917E7" w:rsidTr="0014324A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49" w:rsidRPr="001B6C66" w:rsidRDefault="003D7949" w:rsidP="0014324A">
            <w:pPr>
              <w:ind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氮氧化物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49" w:rsidRPr="001B6C66" w:rsidRDefault="003D7949" w:rsidP="0014324A">
            <w:pPr>
              <w:ind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6C66">
              <w:rPr>
                <w:rFonts w:ascii="仿宋_GB2312" w:eastAsia="仿宋_GB2312" w:hint="eastAsia"/>
                <w:sz w:val="24"/>
                <w:szCs w:val="24"/>
              </w:rPr>
              <w:t>仪器法</w:t>
            </w:r>
          </w:p>
        </w:tc>
      </w:tr>
    </w:tbl>
    <w:p w:rsidR="003D7949" w:rsidRPr="00F917E7" w:rsidRDefault="003D7949" w:rsidP="003D79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917E7">
        <w:rPr>
          <w:rFonts w:ascii="仿宋_GB2312" w:eastAsia="仿宋_GB2312" w:hint="eastAsia"/>
          <w:sz w:val="32"/>
          <w:szCs w:val="32"/>
        </w:rPr>
        <w:t xml:space="preserve">在线监测设备自动全天连续检测，在线监测设备采用 </w:t>
      </w:r>
      <w:r w:rsidRPr="00F917E7">
        <w:rPr>
          <w:rFonts w:ascii="仿宋_GB2312" w:eastAsia="仿宋_GB2312" w:hint="eastAsia"/>
          <w:sz w:val="32"/>
          <w:szCs w:val="32"/>
        </w:rPr>
        <w:lastRenderedPageBreak/>
        <w:t>雪</w:t>
      </w:r>
      <w:proofErr w:type="gramStart"/>
      <w:r w:rsidRPr="00F917E7">
        <w:rPr>
          <w:rFonts w:ascii="仿宋_GB2312" w:eastAsia="仿宋_GB2312" w:hint="eastAsia"/>
          <w:sz w:val="32"/>
          <w:szCs w:val="32"/>
        </w:rPr>
        <w:t>迪</w:t>
      </w:r>
      <w:proofErr w:type="gramEnd"/>
      <w:r w:rsidRPr="00F917E7">
        <w:rPr>
          <w:rFonts w:ascii="仿宋_GB2312" w:eastAsia="仿宋_GB2312" w:hint="eastAsia"/>
          <w:sz w:val="32"/>
          <w:szCs w:val="32"/>
        </w:rPr>
        <w:t>龙scs-900c监测系统。</w:t>
      </w:r>
    </w:p>
    <w:p w:rsidR="003D7949" w:rsidRPr="00F917E7" w:rsidRDefault="003D7949" w:rsidP="003D7949">
      <w:pPr>
        <w:rPr>
          <w:rFonts w:ascii="仿宋_GB2312" w:eastAsia="仿宋_GB2312"/>
          <w:b/>
          <w:sz w:val="32"/>
          <w:szCs w:val="32"/>
        </w:rPr>
      </w:pPr>
      <w:r w:rsidRPr="00F917E7">
        <w:rPr>
          <w:rFonts w:ascii="仿宋_GB2312" w:eastAsia="仿宋_GB2312" w:hint="eastAsia"/>
          <w:b/>
          <w:sz w:val="32"/>
          <w:szCs w:val="32"/>
        </w:rPr>
        <w:t>七、监测质量控制:</w:t>
      </w:r>
    </w:p>
    <w:p w:rsidR="003D7949" w:rsidRPr="00F917E7" w:rsidRDefault="003D7949" w:rsidP="003D7949">
      <w:pPr>
        <w:ind w:firstLine="630"/>
        <w:rPr>
          <w:rFonts w:ascii="仿宋_GB2312" w:eastAsia="仿宋_GB2312"/>
          <w:sz w:val="32"/>
          <w:szCs w:val="32"/>
        </w:rPr>
      </w:pPr>
      <w:r w:rsidRPr="00F917E7">
        <w:rPr>
          <w:rFonts w:ascii="仿宋_GB2312" w:eastAsia="仿宋_GB2312" w:hint="eastAsia"/>
          <w:sz w:val="32"/>
          <w:szCs w:val="32"/>
        </w:rPr>
        <w:t>1、本企业严格遵守国家环境监测技术规范和方法，按照环境监测管理规定和技术规范的要求，设计、建设、维护污染物排放口和监测点位，并安装统一的标识牌。严格执行自动监测设备运行管理工作和质量管理制度。</w:t>
      </w:r>
    </w:p>
    <w:p w:rsidR="003D7949" w:rsidRPr="00F917E7" w:rsidRDefault="003D7949" w:rsidP="003D7949">
      <w:pPr>
        <w:ind w:firstLine="630"/>
        <w:rPr>
          <w:rFonts w:ascii="仿宋_GB2312" w:eastAsia="仿宋_GB2312"/>
          <w:sz w:val="32"/>
          <w:szCs w:val="32"/>
        </w:rPr>
      </w:pPr>
      <w:r w:rsidRPr="00F917E7">
        <w:rPr>
          <w:rFonts w:ascii="仿宋_GB2312" w:eastAsia="仿宋_GB2312" w:hint="eastAsia"/>
          <w:sz w:val="32"/>
          <w:szCs w:val="32"/>
        </w:rPr>
        <w:t>2、本企业在线自动监测设备与环境保护主管部门联网，并通过环境保护主管部门验收。</w:t>
      </w:r>
    </w:p>
    <w:p w:rsidR="003D7949" w:rsidRPr="00F917E7" w:rsidRDefault="003D7949" w:rsidP="003D7949">
      <w:pPr>
        <w:ind w:firstLine="630"/>
        <w:rPr>
          <w:rFonts w:ascii="仿宋_GB2312" w:eastAsia="仿宋_GB2312"/>
          <w:sz w:val="32"/>
          <w:szCs w:val="32"/>
        </w:rPr>
      </w:pPr>
      <w:r w:rsidRPr="00F917E7">
        <w:rPr>
          <w:rFonts w:ascii="仿宋_GB2312" w:eastAsia="仿宋_GB2312" w:hint="eastAsia"/>
          <w:sz w:val="32"/>
          <w:szCs w:val="32"/>
        </w:rPr>
        <w:t>3、本企业在线自动监测设备委托哈尔滨先锋环保公司，对自动监测设备进行日常运行维护工作。</w:t>
      </w:r>
    </w:p>
    <w:p w:rsidR="003D7949" w:rsidRPr="00F917E7" w:rsidRDefault="003D7949" w:rsidP="003D7949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17E7">
        <w:rPr>
          <w:rFonts w:ascii="仿宋_GB2312" w:eastAsia="仿宋_GB2312" w:hint="eastAsia"/>
          <w:sz w:val="32"/>
          <w:szCs w:val="32"/>
        </w:rPr>
        <w:t>4、</w:t>
      </w:r>
      <w:r w:rsidRPr="00F917E7">
        <w:rPr>
          <w:rFonts w:ascii="仿宋_GB2312" w:eastAsia="仿宋_GB2312" w:hAnsi="宋体" w:cs="宋体" w:hint="eastAsia"/>
          <w:sz w:val="32"/>
          <w:szCs w:val="32"/>
        </w:rPr>
        <w:t>自动检测设备出故障时，将委托有资质的检测机构进行检测。</w:t>
      </w:r>
    </w:p>
    <w:p w:rsidR="003D7949" w:rsidRPr="00F917E7" w:rsidRDefault="003D7949" w:rsidP="003D7949">
      <w:pPr>
        <w:rPr>
          <w:rFonts w:ascii="仿宋_GB2312" w:eastAsia="仿宋_GB2312" w:hAnsi="宋体" w:cs="宋体"/>
          <w:b/>
          <w:sz w:val="32"/>
          <w:szCs w:val="32"/>
        </w:rPr>
      </w:pPr>
      <w:r w:rsidRPr="00F917E7">
        <w:rPr>
          <w:rFonts w:ascii="仿宋_GB2312" w:eastAsia="仿宋_GB2312" w:hAnsi="宋体" w:cs="宋体" w:hint="eastAsia"/>
          <w:b/>
          <w:sz w:val="32"/>
          <w:szCs w:val="32"/>
        </w:rPr>
        <w:t>八、监测点位示意图：见附图</w:t>
      </w:r>
    </w:p>
    <w:p w:rsidR="001A0D60" w:rsidRDefault="001A0D60" w:rsidP="001133A6">
      <w:pPr>
        <w:rPr>
          <w:sz w:val="32"/>
          <w:szCs w:val="32"/>
        </w:rPr>
      </w:pPr>
    </w:p>
    <w:p w:rsidR="003214D8" w:rsidRDefault="003214D8" w:rsidP="003214D8">
      <w:pPr>
        <w:rPr>
          <w:rFonts w:ascii="黑体" w:eastAsia="黑体" w:hAnsi="Times New Roman"/>
          <w:sz w:val="24"/>
        </w:rPr>
      </w:pPr>
    </w:p>
    <w:p w:rsidR="003214D8" w:rsidRDefault="00084BAF" w:rsidP="003214D8">
      <w:pPr>
        <w:rPr>
          <w:rFonts w:ascii="黑体" w:eastAsia="黑体" w:hAnsi="Times New Roman"/>
          <w:sz w:val="24"/>
        </w:rPr>
      </w:pPr>
      <w:r>
        <w:rPr>
          <w:rFonts w:ascii="黑体" w:eastAsia="黑体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left:0;text-align:left;margin-left:449.25pt;margin-top:2.75pt;width:28.5pt;height:213.75pt;z-index:251635712;mso-width-relative:margin;mso-height-relative:margin">
            <v:textbox style="layout-flow:vertical-ideographic;mso-next-textbox:#_x0000_s2074">
              <w:txbxContent>
                <w:p w:rsidR="003214D8" w:rsidRDefault="003214D8" w:rsidP="003214D8">
                  <w:pPr>
                    <w:ind w:firstLineChars="700" w:firstLine="1470"/>
                  </w:pPr>
                  <w:r>
                    <w:rPr>
                      <w:rFonts w:hint="eastAsia"/>
                    </w:rPr>
                    <w:t>烟</w:t>
                  </w:r>
                  <w:r>
                    <w:rPr>
                      <w:rFonts w:hint="eastAsia"/>
                    </w:rPr>
                    <w:t xml:space="preserve">     </w:t>
                  </w:r>
                  <w:proofErr w:type="gramStart"/>
                  <w:r>
                    <w:rPr>
                      <w:rFonts w:hint="eastAsia"/>
                    </w:rPr>
                    <w:t>囱</w:t>
                  </w:r>
                  <w:proofErr w:type="gramEnd"/>
                </w:p>
              </w:txbxContent>
            </v:textbox>
          </v:shape>
        </w:pict>
      </w:r>
      <w:r w:rsidR="003214D8">
        <w:rPr>
          <w:rFonts w:ascii="黑体" w:eastAsia="黑体" w:hAnsi="Times New Roman" w:hint="eastAsia"/>
          <w:sz w:val="24"/>
        </w:rPr>
        <w:t>北安公司产排污</w:t>
      </w:r>
      <w:r w:rsidR="003214D8" w:rsidRPr="003653A8">
        <w:rPr>
          <w:rFonts w:ascii="黑体" w:eastAsia="黑体" w:hAnsi="Times New Roman" w:hint="eastAsia"/>
          <w:sz w:val="24"/>
        </w:rPr>
        <w:t>处理工艺流程简图</w:t>
      </w:r>
      <w:r w:rsidR="003214D8">
        <w:rPr>
          <w:rFonts w:ascii="黑体" w:eastAsia="黑体" w:hAnsi="Times New Roman" w:hint="eastAsia"/>
          <w:sz w:val="24"/>
        </w:rPr>
        <w:t>及监测点位位置图</w:t>
      </w:r>
      <w:r w:rsidR="003214D8" w:rsidRPr="003653A8">
        <w:rPr>
          <w:rFonts w:ascii="黑体" w:eastAsia="黑体" w:hAnsi="Times New Roman" w:hint="eastAsia"/>
          <w:sz w:val="24"/>
        </w:rPr>
        <w:t>：</w:t>
      </w:r>
    </w:p>
    <w:p w:rsidR="003214D8" w:rsidRDefault="003214D8" w:rsidP="003214D8">
      <w:pPr>
        <w:rPr>
          <w:rFonts w:ascii="黑体" w:eastAsia="黑体" w:hAnsi="Times New Roman"/>
          <w:sz w:val="24"/>
        </w:rPr>
      </w:pPr>
    </w:p>
    <w:p w:rsidR="003214D8" w:rsidRDefault="003214D8" w:rsidP="003214D8">
      <w:pPr>
        <w:rPr>
          <w:rFonts w:ascii="黑体" w:eastAsia="黑体" w:hAnsi="Times New Roman"/>
          <w:sz w:val="24"/>
        </w:rPr>
      </w:pPr>
    </w:p>
    <w:p w:rsidR="003214D8" w:rsidRDefault="003214D8" w:rsidP="003214D8">
      <w:pPr>
        <w:rPr>
          <w:rFonts w:ascii="黑体" w:eastAsia="黑体" w:hAnsi="Times New Roman"/>
          <w:sz w:val="24"/>
        </w:rPr>
      </w:pPr>
    </w:p>
    <w:p w:rsidR="003214D8" w:rsidRDefault="00084BAF" w:rsidP="003214D8">
      <w:pPr>
        <w:rPr>
          <w:rFonts w:ascii="黑体" w:eastAsia="黑体" w:hAnsi="Times New Roman"/>
          <w:sz w:val="24"/>
        </w:rPr>
      </w:pPr>
      <w:r>
        <w:rPr>
          <w:rFonts w:ascii="黑体" w:eastAsia="黑体" w:hAnsi="Times New Roman"/>
          <w:noProof/>
          <w:sz w:val="24"/>
        </w:rPr>
        <w:pict>
          <v:shape id="_x0000_s2060" type="#_x0000_t202" style="position:absolute;left:0;text-align:left;margin-left:49.9pt;margin-top:8.8pt;width:63.25pt;height:23.15pt;z-index:251636736;mso-width-relative:margin;mso-height-relative:margin">
            <v:textbox style="mso-next-textbox:#_x0000_s2060">
              <w:txbxContent>
                <w:p w:rsidR="003214D8" w:rsidRDefault="003214D8" w:rsidP="003214D8">
                  <w:r>
                    <w:rPr>
                      <w:rFonts w:hint="eastAsia"/>
                    </w:rPr>
                    <w:t>反应器</w:t>
                  </w:r>
                </w:p>
              </w:txbxContent>
            </v:textbox>
          </v:shape>
        </w:pict>
      </w:r>
      <w:r>
        <w:rPr>
          <w:rFonts w:ascii="黑体" w:eastAsia="黑体" w:hAnsi="Times New Roman"/>
          <w:noProof/>
          <w:sz w:val="24"/>
        </w:rPr>
        <w:pict>
          <v:shape id="_x0000_s2058" type="#_x0000_t202" style="position:absolute;left:0;text-align:left;margin-left:239.25pt;margin-top:8pt;width:63.25pt;height:23.55pt;z-index:251637760;mso-height-percent:200;mso-height-percent:200;mso-width-relative:margin;mso-height-relative:margin">
            <v:textbox style="mso-next-textbox:#_x0000_s2058;mso-fit-shape-to-text:t">
              <w:txbxContent>
                <w:p w:rsidR="003214D8" w:rsidRDefault="003214D8" w:rsidP="003214D8">
                  <w:r>
                    <w:rPr>
                      <w:rFonts w:hint="eastAsia"/>
                    </w:rPr>
                    <w:t>引风机</w:t>
                  </w:r>
                </w:p>
              </w:txbxContent>
            </v:textbox>
          </v:shape>
        </w:pict>
      </w:r>
      <w:r>
        <w:rPr>
          <w:rFonts w:ascii="黑体" w:eastAsia="黑体" w:hAnsi="Times New Roman"/>
          <w:noProof/>
          <w:sz w:val="24"/>
        </w:rPr>
        <w:pict>
          <v:shape id="_x0000_s2059" type="#_x0000_t202" style="position:absolute;left:0;text-align:left;margin-left:142.8pt;margin-top:8pt;width:63.25pt;height:23.55pt;z-index:251638784;mso-height-percent:200;mso-height-percent:200;mso-width-relative:margin;mso-height-relative:margin">
            <v:textbox style="mso-next-textbox:#_x0000_s2059;mso-fit-shape-to-text:t">
              <w:txbxContent>
                <w:p w:rsidR="003214D8" w:rsidRDefault="003214D8" w:rsidP="003214D8">
                  <w:r>
                    <w:rPr>
                      <w:rFonts w:hint="eastAsia"/>
                    </w:rPr>
                    <w:t>布袋除尘</w:t>
                  </w:r>
                </w:p>
              </w:txbxContent>
            </v:textbox>
          </v:shape>
        </w:pict>
      </w:r>
      <w:r>
        <w:rPr>
          <w:rFonts w:ascii="黑体" w:eastAsia="黑体" w:hAnsi="Times New Roman"/>
          <w:noProof/>
          <w:sz w:val="24"/>
        </w:rPr>
        <w:pict>
          <v:shape id="_x0000_s2061" type="#_x0000_t202" style="position:absolute;left:0;text-align:left;margin-left:-43.85pt;margin-top:7.2pt;width:63.25pt;height:23.55pt;z-index:251639808;mso-height-percent:200;mso-height-percent:200;mso-width-relative:margin;mso-height-relative:margin">
            <v:textbox style="mso-next-textbox:#_x0000_s2061;mso-fit-shape-to-text:t">
              <w:txbxContent>
                <w:p w:rsidR="003214D8" w:rsidRPr="0076789F" w:rsidRDefault="003214D8" w:rsidP="003214D8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号锅炉</w:t>
                  </w:r>
                </w:p>
              </w:txbxContent>
            </v:textbox>
          </v:shape>
        </w:pict>
      </w:r>
    </w:p>
    <w:p w:rsidR="003214D8" w:rsidRDefault="00084BAF" w:rsidP="003214D8">
      <w:pPr>
        <w:rPr>
          <w:rFonts w:ascii="黑体" w:eastAsia="黑体" w:hAnsi="Times New Roman"/>
          <w:sz w:val="24"/>
        </w:rPr>
      </w:pPr>
      <w:r>
        <w:rPr>
          <w:rFonts w:ascii="黑体" w:eastAsia="黑体" w:hAnsi="Times New Roman"/>
          <w:noProof/>
          <w:sz w:val="24"/>
        </w:rPr>
        <w:pict>
          <v:shape id="_x0000_s2076" type="#_x0000_t202" style="position:absolute;left:0;text-align:left;margin-left:376.5pt;margin-top:4.25pt;width:33.4pt;height:134.25pt;z-index:251640832;mso-width-relative:margin;mso-height-relative:margin">
            <v:textbox style="layout-flow:vertical-ideographic;mso-next-textbox:#_x0000_s2076">
              <w:txbxContent>
                <w:p w:rsidR="003214D8" w:rsidRDefault="003214D8" w:rsidP="003214D8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脱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硫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收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塔</w:t>
                  </w:r>
                </w:p>
              </w:txbxContent>
            </v:textbox>
          </v:shape>
        </w:pict>
      </w:r>
      <w:r>
        <w:rPr>
          <w:rFonts w:ascii="黑体" w:eastAsia="黑体" w:hAnsi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5" type="#_x0000_t32" style="position:absolute;left:0;text-align:left;margin-left:332.55pt;margin-top:4.25pt;width:0;height:117.75pt;z-index:251641856" o:connectortype="straight"/>
        </w:pict>
      </w:r>
      <w:r w:rsidR="003214D8">
        <w:rPr>
          <w:noProof/>
        </w:rPr>
        <w:drawing>
          <wp:inline distT="0" distB="0" distL="0" distR="0">
            <wp:extent cx="333375" cy="95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Times New Roman"/>
          <w:noProof/>
          <w:sz w:val="24"/>
        </w:rPr>
        <w:pict>
          <v:shape id="_x0000_s2073" type="#_x0000_t32" style="position:absolute;left:0;text-align:left;margin-left:302.9pt;margin-top:3.5pt;width:29.65pt;height:0;z-index:251642880;mso-position-horizontal-relative:text;mso-position-vertical-relative:text" o:connectortype="straight"/>
        </w:pict>
      </w:r>
      <w:r>
        <w:rPr>
          <w:rFonts w:ascii="黑体" w:eastAsia="黑体" w:hAnsi="Times New Roman"/>
          <w:noProof/>
          <w:sz w:val="24"/>
        </w:rPr>
        <w:pict>
          <v:shape id="_x0000_s2063" type="#_x0000_t32" style="position:absolute;left:0;text-align:left;margin-left:206.85pt;margin-top:2.75pt;width:32.8pt;height:.75pt;z-index:251643904;mso-position-horizontal-relative:text;mso-position-vertical-relative:text" o:connectortype="straight"/>
        </w:pict>
      </w:r>
      <w:r>
        <w:rPr>
          <w:rFonts w:ascii="黑体" w:eastAsia="黑体" w:hAnsi="Times New Roman"/>
          <w:noProof/>
          <w:sz w:val="24"/>
        </w:rPr>
        <w:pict>
          <v:shape id="_x0000_s2064" type="#_x0000_t32" style="position:absolute;left:0;text-align:left;margin-left:113.95pt;margin-top:3.5pt;width:29.65pt;height:0;z-index:251644928;mso-position-horizontal-relative:text;mso-position-vertical-relative:text" o:connectortype="straight"/>
        </w:pict>
      </w:r>
      <w:r>
        <w:rPr>
          <w:rFonts w:ascii="黑体" w:eastAsia="黑体" w:hAnsi="Times New Roman"/>
          <w:noProof/>
          <w:sz w:val="24"/>
        </w:rPr>
        <w:pict>
          <v:shape id="_x0000_s2062" type="#_x0000_t32" style="position:absolute;left:0;text-align:left;margin-left:19.8pt;margin-top:2.75pt;width:30.5pt;height:.75pt;z-index:251645952;mso-position-horizontal-relative:text;mso-position-vertical-relative:text" o:connectortype="straight"/>
        </w:pict>
      </w:r>
    </w:p>
    <w:p w:rsidR="003214D8" w:rsidRDefault="00084BAF" w:rsidP="003214D8">
      <w:pPr>
        <w:tabs>
          <w:tab w:val="left" w:pos="1320"/>
        </w:tabs>
        <w:rPr>
          <w:rFonts w:ascii="黑体" w:eastAsia="黑体" w:hAnsi="Times New Roman"/>
          <w:sz w:val="24"/>
        </w:rPr>
      </w:pPr>
      <w:r>
        <w:rPr>
          <w:rFonts w:ascii="黑体" w:eastAsia="黑体" w:hAnsi="Times New Roman"/>
          <w:noProof/>
          <w:sz w:val="24"/>
        </w:rPr>
        <w:pict>
          <v:shape id="_x0000_s2090" type="#_x0000_t32" style="position:absolute;left:0;text-align:left;margin-left:50.3pt;margin-top:-.05pt;width:.7pt;height:26.2pt;flip:x y;z-index:251646976" o:connectortype="straight">
            <v:stroke endarrow="block"/>
          </v:shape>
        </w:pict>
      </w:r>
      <w:r>
        <w:rPr>
          <w:rFonts w:ascii="黑体" w:eastAsia="黑体" w:hAnsi="Times New Roman"/>
          <w:noProof/>
          <w:sz w:val="24"/>
        </w:rPr>
        <w:pict>
          <v:shape id="_x0000_s2085" type="#_x0000_t32" style="position:absolute;left:0;text-align:left;margin-left:427.5pt;margin-top:8.9pt;width:0;height:79.5pt;z-index:251648000" o:connectortype="straight"/>
        </w:pict>
      </w:r>
      <w:r>
        <w:rPr>
          <w:rFonts w:ascii="黑体" w:eastAsia="黑体" w:hAnsi="Times New Roman"/>
          <w:noProof/>
          <w:sz w:val="24"/>
        </w:rPr>
        <w:pict>
          <v:shape id="_x0000_s2078" type="#_x0000_t32" style="position:absolute;left:0;text-align:left;margin-left:409.9pt;margin-top:8.9pt;width:17.6pt;height:0;z-index:251649024" o:connectortype="straight"/>
        </w:pict>
      </w:r>
      <w:r w:rsidR="003214D8">
        <w:rPr>
          <w:rFonts w:ascii="黑体" w:eastAsia="黑体" w:hAnsi="Times New Roman"/>
          <w:sz w:val="24"/>
        </w:rPr>
        <w:tab/>
      </w:r>
      <w:r w:rsidR="003214D8">
        <w:rPr>
          <w:rFonts w:hint="eastAsia"/>
        </w:rPr>
        <w:t>氨气</w:t>
      </w:r>
    </w:p>
    <w:p w:rsidR="003214D8" w:rsidRDefault="00084BAF" w:rsidP="003214D8">
      <w:pPr>
        <w:rPr>
          <w:rFonts w:ascii="黑体" w:eastAsia="黑体" w:hAnsi="Times New Roman"/>
          <w:sz w:val="24"/>
        </w:rPr>
      </w:pPr>
      <w:r>
        <w:rPr>
          <w:rFonts w:ascii="黑体" w:eastAsia="黑体" w:hAnsi="Times New Roman"/>
          <w:noProof/>
          <w:sz w:val="24"/>
        </w:rPr>
        <w:pict>
          <v:shape id="_x0000_s2089" type="#_x0000_t32" style="position:absolute;left:0;text-align:left;margin-left:83.65pt;margin-top:10.55pt;width:33.75pt;height:0;z-index:251650048" o:connectortype="straight"/>
        </w:pict>
      </w:r>
      <w:r>
        <w:rPr>
          <w:rFonts w:ascii="黑体" w:eastAsia="黑体" w:hAnsi="Times New Roman"/>
          <w:noProof/>
          <w:sz w:val="24"/>
        </w:rPr>
        <w:pict>
          <v:shape id="_x0000_s2086" type="#_x0000_t32" style="position:absolute;left:0;text-align:left;margin-left:49.9pt;margin-top:10.55pt;width:33.75pt;height:0;z-index:251651072" o:connectortype="straight"/>
        </w:pict>
      </w:r>
    </w:p>
    <w:p w:rsidR="003214D8" w:rsidRDefault="00084BAF" w:rsidP="003214D8">
      <w:pPr>
        <w:rPr>
          <w:rFonts w:ascii="黑体" w:eastAsia="黑体" w:hAnsi="Times New Roman"/>
          <w:sz w:val="24"/>
        </w:rPr>
      </w:pPr>
      <w:r w:rsidRPr="00084BAF">
        <w:rPr>
          <w:noProof/>
        </w:rPr>
        <w:pict>
          <v:rect id="_x0000_s2093" style="position:absolute;left:0;text-align:left;margin-left:449.25pt;margin-top:5.95pt;width:28.5pt;height:51.25pt;z-index:251652096">
            <v:textbox>
              <w:txbxContent>
                <w:p w:rsidR="003214D8" w:rsidRDefault="003214D8" w:rsidP="003214D8">
                  <w:pPr>
                    <w:rPr>
                      <w:sz w:val="15"/>
                      <w:szCs w:val="15"/>
                    </w:rPr>
                  </w:pPr>
                  <w:r w:rsidRPr="00670AC5">
                    <w:rPr>
                      <w:rFonts w:hint="eastAsia"/>
                      <w:sz w:val="15"/>
                      <w:szCs w:val="15"/>
                    </w:rPr>
                    <w:t>监</w:t>
                  </w:r>
                </w:p>
                <w:p w:rsidR="003214D8" w:rsidRDefault="003214D8" w:rsidP="003214D8">
                  <w:pPr>
                    <w:rPr>
                      <w:sz w:val="15"/>
                      <w:szCs w:val="15"/>
                    </w:rPr>
                  </w:pPr>
                  <w:r w:rsidRPr="00670AC5">
                    <w:rPr>
                      <w:rFonts w:hint="eastAsia"/>
                      <w:sz w:val="15"/>
                      <w:szCs w:val="15"/>
                    </w:rPr>
                    <w:t>测</w:t>
                  </w:r>
                  <w:r>
                    <w:rPr>
                      <w:rFonts w:hint="eastAsia"/>
                      <w:sz w:val="15"/>
                      <w:szCs w:val="15"/>
                    </w:rPr>
                    <w:t>点</w:t>
                  </w:r>
                </w:p>
                <w:p w:rsidR="003214D8" w:rsidRPr="00670AC5" w:rsidRDefault="003214D8" w:rsidP="003214D8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点</w:t>
                  </w:r>
                </w:p>
              </w:txbxContent>
            </v:textbox>
          </v:rect>
        </w:pict>
      </w:r>
      <w:r>
        <w:rPr>
          <w:rFonts w:ascii="黑体" w:eastAsia="黑体" w:hAnsi="Times New Roman"/>
          <w:noProof/>
          <w:sz w:val="24"/>
        </w:rPr>
        <w:pict>
          <v:shape id="_x0000_s2082" type="#_x0000_t32" style="position:absolute;left:0;text-align:left;margin-left:350.25pt;margin-top:15.2pt;width:0;height:42pt;flip:y;z-index:251653120" o:connectortype="straight"/>
        </w:pict>
      </w:r>
      <w:r>
        <w:rPr>
          <w:rFonts w:ascii="黑体" w:eastAsia="黑体" w:hAnsi="Times New Roman"/>
          <w:noProof/>
          <w:sz w:val="24"/>
        </w:rPr>
        <w:pict>
          <v:shape id="_x0000_s2067" type="#_x0000_t32" style="position:absolute;left:0;text-align:left;margin-left:113.15pt;margin-top:15.2pt;width:29.65pt;height:0;z-index:251654144" o:connectortype="straight"/>
        </w:pict>
      </w:r>
      <w:r>
        <w:rPr>
          <w:rFonts w:ascii="黑体" w:eastAsia="黑体" w:hAnsi="Times New Roman"/>
          <w:noProof/>
          <w:sz w:val="24"/>
        </w:rPr>
        <w:pict>
          <v:shape id="_x0000_s2065" type="#_x0000_t32" style="position:absolute;left:0;text-align:left;margin-left:20.25pt;margin-top:15.2pt;width:30.5pt;height:.75pt;z-index:251655168" o:connectortype="straight"/>
        </w:pict>
      </w:r>
      <w:r>
        <w:rPr>
          <w:rFonts w:ascii="黑体" w:eastAsia="黑体" w:hAnsi="Times New Roman"/>
          <w:noProof/>
          <w:sz w:val="24"/>
        </w:rPr>
        <w:pict>
          <v:shape id="_x0000_s2057" type="#_x0000_t202" style="position:absolute;left:0;text-align:left;margin-left:-43.45pt;margin-top:5.65pt;width:63.25pt;height:23.55pt;z-index:251656192;mso-height-percent:200;mso-height-percent:200;mso-width-relative:margin;mso-height-relative:margin">
            <v:textbox style="mso-next-textbox:#_x0000_s2057;mso-fit-shape-to-text:t">
              <w:txbxContent>
                <w:p w:rsidR="003214D8" w:rsidRDefault="003214D8" w:rsidP="003214D8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号锅炉</w:t>
                  </w:r>
                </w:p>
              </w:txbxContent>
            </v:textbox>
          </v:shape>
        </w:pict>
      </w:r>
      <w:r>
        <w:rPr>
          <w:rFonts w:ascii="黑体" w:eastAsia="黑体" w:hAnsi="Times New Roman"/>
          <w:noProof/>
          <w:sz w:val="24"/>
        </w:rPr>
        <w:pict>
          <v:shape id="_x0000_s2054" type="#_x0000_t202" style="position:absolute;left:0;text-align:left;margin-left:239.25pt;margin-top:5.25pt;width:63.25pt;height:23.55pt;z-index:251657216;mso-height-percent:200;mso-height-percent:200;mso-width-relative:margin;mso-height-relative:margin">
            <v:textbox style="mso-next-textbox:#_x0000_s2054;mso-fit-shape-to-text:t">
              <w:txbxContent>
                <w:p w:rsidR="003214D8" w:rsidRDefault="003214D8" w:rsidP="003214D8">
                  <w:r>
                    <w:rPr>
                      <w:rFonts w:hint="eastAsia"/>
                    </w:rPr>
                    <w:t>引风机</w:t>
                  </w:r>
                </w:p>
              </w:txbxContent>
            </v:textbox>
          </v:shape>
        </w:pict>
      </w:r>
      <w:r>
        <w:rPr>
          <w:rFonts w:ascii="黑体" w:eastAsia="黑体" w:hAnsi="Times New Roman"/>
          <w:noProof/>
          <w:sz w:val="24"/>
        </w:rPr>
        <w:pict>
          <v:shape id="_x0000_s2055" type="#_x0000_t202" style="position:absolute;left:0;text-align:left;margin-left:143.2pt;margin-top:5.25pt;width:63.25pt;height:23.55pt;z-index:251658240;mso-height-percent:200;mso-height-percent:200;mso-width-relative:margin;mso-height-relative:margin">
            <v:textbox style="mso-next-textbox:#_x0000_s2055;mso-fit-shape-to-text:t">
              <w:txbxContent>
                <w:p w:rsidR="003214D8" w:rsidRDefault="003214D8" w:rsidP="003214D8">
                  <w:r>
                    <w:rPr>
                      <w:rFonts w:hint="eastAsia"/>
                    </w:rPr>
                    <w:t>布袋除尘</w:t>
                  </w:r>
                </w:p>
              </w:txbxContent>
            </v:textbox>
          </v:shape>
        </w:pict>
      </w:r>
      <w:r>
        <w:rPr>
          <w:rFonts w:ascii="黑体" w:eastAsia="黑体" w:hAnsi="Times New Roman"/>
          <w:noProof/>
          <w:sz w:val="24"/>
        </w:rPr>
        <w:pict>
          <v:shape id="_x0000_s2056" type="#_x0000_t202" style="position:absolute;left:0;text-align:left;margin-left:49.9pt;margin-top:4.85pt;width:63.25pt;height:23.55pt;z-index:251659264;mso-height-percent:200;mso-height-percent:200;mso-width-relative:margin;mso-height-relative:margin">
            <v:textbox style="mso-next-textbox:#_x0000_s2056;mso-fit-shape-to-text:t">
              <w:txbxContent>
                <w:p w:rsidR="003214D8" w:rsidRDefault="003214D8" w:rsidP="003214D8">
                  <w:r>
                    <w:rPr>
                      <w:rFonts w:hint="eastAsia"/>
                    </w:rPr>
                    <w:t>反应器</w:t>
                  </w:r>
                </w:p>
              </w:txbxContent>
            </v:textbox>
          </v:shape>
        </w:pict>
      </w:r>
    </w:p>
    <w:p w:rsidR="003214D8" w:rsidRDefault="00084BAF" w:rsidP="003214D8">
      <w:r w:rsidRPr="00084BAF">
        <w:rPr>
          <w:rFonts w:ascii="黑体" w:eastAsia="黑体" w:hAnsi="Times New Roman"/>
          <w:noProof/>
          <w:sz w:val="24"/>
        </w:rPr>
        <w:pict>
          <v:shape id="_x0000_s2088" type="#_x0000_t32" style="position:absolute;left:0;text-align:left;margin-left:85.5pt;margin-top:96.35pt;width:33.75pt;height:0;z-index:251660288" o:connectortype="straight"/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80" type="#_x0000_t32" style="position:absolute;left:0;text-align:left;margin-left:51.7pt;margin-top:96.35pt;width:33.75pt;height:0;z-index:251661312" o:connectortype="straight"/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87" type="#_x0000_t32" style="position:absolute;left:0;text-align:left;margin-left:84.75pt;margin-top:35.6pt;width:33.75pt;height:0;z-index:251662336" o:connectortype="straight"/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92" type="#_x0000_t32" style="position:absolute;left:0;text-align:left;margin-left:51pt;margin-top:70.15pt;width:.7pt;height:26.2pt;flip:x y;z-index:251663360" o:connectortype="straight">
            <v:stroke endarrow="block"/>
          </v:shape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91" type="#_x0000_t32" style="position:absolute;left:0;text-align:left;margin-left:51pt;margin-top:9.4pt;width:.7pt;height:26.2pt;flip:x y;z-index:251664384" o:connectortype="straight">
            <v:stroke endarrow="block"/>
          </v:shape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81" type="#_x0000_t32" style="position:absolute;left:0;text-align:left;margin-left:51pt;margin-top:35.6pt;width:33.75pt;height:0;z-index:251665408" o:connectortype="straight"/>
        </w:pict>
      </w:r>
      <w:r w:rsidR="003214D8">
        <w:rPr>
          <w:noProof/>
        </w:rPr>
        <w:drawing>
          <wp:inline distT="0" distB="0" distL="0" distR="0">
            <wp:extent cx="333375" cy="95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BAF">
        <w:rPr>
          <w:rFonts w:ascii="黑体" w:eastAsia="黑体" w:hAnsi="Times New Roman"/>
          <w:noProof/>
          <w:sz w:val="24"/>
        </w:rPr>
        <w:pict>
          <v:shape id="_x0000_s2083" type="#_x0000_t32" style="position:absolute;left:0;text-align:left;margin-left:350.25pt;margin-top:.35pt;width:26.25pt;height:0;z-index:251666432;mso-position-horizontal-relative:text;mso-position-vertical-relative:text" o:connectortype="straight"/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79" type="#_x0000_t32" style="position:absolute;left:0;text-align:left;margin-left:427.5pt;margin-top:41.6pt;width:21.75pt;height:0;z-index:251667456;mso-position-horizontal-relative:text;mso-position-vertical-relative:text" o:connectortype="straight"/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84" type="#_x0000_t32" style="position:absolute;left:0;text-align:left;margin-left:332.55pt;margin-top:41.6pt;width:17.7pt;height:0;z-index:251668480;mso-position-horizontal-relative:text;mso-position-vertical-relative:text" o:connectortype="straight"/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77" type="#_x0000_t32" style="position:absolute;left:0;text-align:left;margin-left:2.25pt;margin-top:117.35pt;width:0;height:0;z-index:251669504;mso-position-horizontal-relative:text;mso-position-vertical-relative:text" o:connectortype="straight"/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71" type="#_x0000_t32" style="position:absolute;left:0;text-align:left;margin-left:302.9pt;margin-top:59.6pt;width:29.65pt;height:0;z-index:251670528;mso-position-horizontal-relative:text;mso-position-vertical-relative:text" o:connectortype="straight"/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72" type="#_x0000_t32" style="position:absolute;left:0;text-align:left;margin-left:302.9pt;margin-top:1.1pt;width:29.65pt;height:0;z-index:251671552;mso-position-horizontal-relative:text;mso-position-vertical-relative:text" o:connectortype="straight"/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70" type="#_x0000_t32" style="position:absolute;left:0;text-align:left;margin-left:206.45pt;margin-top:.35pt;width:32.8pt;height:.75pt;z-index:251672576;mso-position-horizontal-relative:text;mso-position-vertical-relative:text" o:connectortype="straight"/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69" type="#_x0000_t32" style="position:absolute;left:0;text-align:left;margin-left:206.45pt;margin-top:58.85pt;width:32.8pt;height:.75pt;z-index:251673600;mso-position-horizontal-relative:text;mso-position-vertical-relative:text" o:connectortype="straight"/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68" type="#_x0000_t32" style="position:absolute;left:0;text-align:left;margin-left:113.95pt;margin-top:58.85pt;width:29.65pt;height:0;z-index:251674624;mso-position-horizontal-relative:text;mso-position-vertical-relative:text" o:connectortype="straight"/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66" type="#_x0000_t32" style="position:absolute;left:0;text-align:left;margin-left:20.25pt;margin-top:58.85pt;width:30.5pt;height:.75pt;z-index:251675648;mso-position-horizontal-relative:text;mso-position-vertical-relative:text" o:connectortype="straight"/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50" type="#_x0000_t202" style="position:absolute;left:0;text-align:left;margin-left:239.25pt;margin-top:48.35pt;width:63.25pt;height:23.55pt;z-index:251676672;mso-height-percent:200;mso-position-horizontal-relative:text;mso-position-vertical-relative:text;mso-height-percent:200;mso-width-relative:margin;mso-height-relative:margin">
            <v:textbox style="mso-next-textbox:#_x0000_s2050;mso-fit-shape-to-text:t">
              <w:txbxContent>
                <w:p w:rsidR="003214D8" w:rsidRDefault="003214D8" w:rsidP="003214D8">
                  <w:r>
                    <w:rPr>
                      <w:rFonts w:hint="eastAsia"/>
                    </w:rPr>
                    <w:t>引风机</w:t>
                  </w:r>
                </w:p>
              </w:txbxContent>
            </v:textbox>
          </v:shape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51" type="#_x0000_t202" style="position:absolute;left:0;text-align:left;margin-left:143.2pt;margin-top:48.35pt;width:63.25pt;height:23.55pt;z-index:251677696;mso-height-percent:200;mso-position-horizontal-relative:text;mso-position-vertical-relative:text;mso-height-percent:200;mso-width-relative:margin;mso-height-relative:margin">
            <v:textbox style="mso-next-textbox:#_x0000_s2051;mso-fit-shape-to-text:t">
              <w:txbxContent>
                <w:p w:rsidR="003214D8" w:rsidRDefault="003214D8" w:rsidP="003214D8">
                  <w:r>
                    <w:rPr>
                      <w:rFonts w:hint="eastAsia"/>
                    </w:rPr>
                    <w:t>布袋除尘</w:t>
                  </w:r>
                </w:p>
              </w:txbxContent>
            </v:textbox>
          </v:shape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52" type="#_x0000_t202" style="position:absolute;left:0;text-align:left;margin-left:50.3pt;margin-top:48.35pt;width:63.25pt;height:23.55pt;z-index:251678720;mso-height-percent:200;mso-position-horizontal-relative:text;mso-position-vertical-relative:text;mso-height-percent:200;mso-width-relative:margin;mso-height-relative:margin">
            <v:textbox style="mso-next-textbox:#_x0000_s2052;mso-fit-shape-to-text:t">
              <w:txbxContent>
                <w:p w:rsidR="003214D8" w:rsidRDefault="003214D8" w:rsidP="003214D8">
                  <w:r>
                    <w:rPr>
                      <w:rFonts w:hint="eastAsia"/>
                    </w:rPr>
                    <w:t>反应器</w:t>
                  </w:r>
                </w:p>
              </w:txbxContent>
            </v:textbox>
          </v:shape>
        </w:pict>
      </w:r>
      <w:r w:rsidRPr="00084BAF">
        <w:rPr>
          <w:rFonts w:ascii="黑体" w:eastAsia="黑体" w:hAnsi="Times New Roman"/>
          <w:noProof/>
          <w:sz w:val="24"/>
        </w:rPr>
        <w:pict>
          <v:shape id="_x0000_s2053" type="#_x0000_t202" style="position:absolute;left:0;text-align:left;margin-left:-43.45pt;margin-top:48.35pt;width:63.25pt;height:23.55pt;z-index:251679744;mso-height-percent:200;mso-position-horizontal-relative:text;mso-position-vertical-relative:text;mso-height-percent:200;mso-width-relative:margin;mso-height-relative:margin">
            <v:textbox style="mso-next-textbox:#_x0000_s2053;mso-fit-shape-to-text:t">
              <w:txbxContent>
                <w:p w:rsidR="003214D8" w:rsidRDefault="003214D8" w:rsidP="003214D8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号锅炉</w:t>
                  </w:r>
                </w:p>
              </w:txbxContent>
            </v:textbox>
          </v:shape>
        </w:pict>
      </w:r>
    </w:p>
    <w:p w:rsidR="003214D8" w:rsidRDefault="003214D8" w:rsidP="003214D8">
      <w:pPr>
        <w:tabs>
          <w:tab w:val="left" w:pos="1335"/>
        </w:tabs>
      </w:pPr>
      <w:r>
        <w:tab/>
      </w:r>
      <w:r>
        <w:rPr>
          <w:rFonts w:hint="eastAsia"/>
        </w:rPr>
        <w:t>氨气</w:t>
      </w:r>
    </w:p>
    <w:p w:rsidR="003214D8" w:rsidRPr="006C01DD" w:rsidRDefault="003214D8" w:rsidP="003214D8"/>
    <w:p w:rsidR="003214D8" w:rsidRPr="006C01DD" w:rsidRDefault="003214D8" w:rsidP="003214D8"/>
    <w:p w:rsidR="003214D8" w:rsidRDefault="003214D8" w:rsidP="003214D8"/>
    <w:p w:rsidR="003214D8" w:rsidRDefault="003214D8" w:rsidP="00B717AE">
      <w:pPr>
        <w:tabs>
          <w:tab w:val="left" w:pos="1350"/>
        </w:tabs>
      </w:pPr>
      <w:r>
        <w:tab/>
      </w:r>
      <w:r>
        <w:rPr>
          <w:rFonts w:hint="eastAsia"/>
        </w:rPr>
        <w:t>氨气</w:t>
      </w:r>
    </w:p>
    <w:p w:rsidR="001133A6" w:rsidRPr="00F917E7" w:rsidRDefault="001133A6" w:rsidP="001133A6">
      <w:pPr>
        <w:rPr>
          <w:rFonts w:ascii="仿宋_GB2312" w:eastAsia="仿宋_GB2312"/>
          <w:b/>
          <w:sz w:val="32"/>
          <w:szCs w:val="32"/>
        </w:rPr>
      </w:pPr>
      <w:r w:rsidRPr="00F917E7">
        <w:rPr>
          <w:rFonts w:ascii="仿宋_GB2312" w:eastAsia="仿宋_GB2312" w:hint="eastAsia"/>
          <w:b/>
          <w:sz w:val="32"/>
          <w:szCs w:val="32"/>
        </w:rPr>
        <w:lastRenderedPageBreak/>
        <w:t>九、监测结果公开时限：</w:t>
      </w:r>
    </w:p>
    <w:p w:rsidR="001133A6" w:rsidRPr="00F917E7" w:rsidRDefault="001133A6" w:rsidP="001133A6">
      <w:pPr>
        <w:rPr>
          <w:rFonts w:ascii="仿宋_GB2312" w:eastAsia="仿宋_GB2312"/>
          <w:sz w:val="32"/>
          <w:szCs w:val="32"/>
        </w:rPr>
      </w:pPr>
      <w:r w:rsidRPr="00F917E7">
        <w:rPr>
          <w:rFonts w:ascii="仿宋_GB2312" w:eastAsia="仿宋_GB2312" w:hint="eastAsia"/>
          <w:sz w:val="32"/>
          <w:szCs w:val="32"/>
        </w:rPr>
        <w:t xml:space="preserve">    自动监测数据实时公布监测结果，二氧化硫、氮氧化物、烟尘为每1小时均值。</w:t>
      </w:r>
    </w:p>
    <w:p w:rsidR="003D7949" w:rsidRPr="001133A6" w:rsidRDefault="003D7949">
      <w:pPr>
        <w:rPr>
          <w:sz w:val="28"/>
          <w:szCs w:val="28"/>
        </w:rPr>
      </w:pPr>
    </w:p>
    <w:p w:rsidR="003D7949" w:rsidRDefault="003D7949">
      <w:pPr>
        <w:rPr>
          <w:rFonts w:ascii="仿宋_GB2312" w:eastAsia="仿宋_GB2312"/>
          <w:sz w:val="32"/>
          <w:szCs w:val="32"/>
        </w:rPr>
      </w:pPr>
    </w:p>
    <w:p w:rsidR="003B159D" w:rsidRDefault="003B159D">
      <w:pPr>
        <w:rPr>
          <w:rFonts w:ascii="仿宋_GB2312" w:eastAsia="仿宋_GB2312"/>
          <w:sz w:val="32"/>
          <w:szCs w:val="32"/>
        </w:rPr>
      </w:pPr>
    </w:p>
    <w:p w:rsidR="003B159D" w:rsidRDefault="003B159D">
      <w:pPr>
        <w:rPr>
          <w:rFonts w:ascii="仿宋_GB2312" w:eastAsia="仿宋_GB2312"/>
          <w:sz w:val="32"/>
          <w:szCs w:val="32"/>
        </w:rPr>
      </w:pPr>
    </w:p>
    <w:p w:rsidR="003B159D" w:rsidRDefault="003B159D" w:rsidP="003B159D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国电北安热电有限公司</w:t>
      </w:r>
    </w:p>
    <w:p w:rsidR="003B159D" w:rsidRPr="003B159D" w:rsidRDefault="00E33C9A" w:rsidP="003B159D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</w:t>
      </w:r>
      <w:r w:rsidR="003B159D">
        <w:rPr>
          <w:rFonts w:ascii="仿宋_GB2312" w:eastAsia="仿宋_GB2312" w:hint="eastAsia"/>
          <w:sz w:val="32"/>
          <w:szCs w:val="32"/>
        </w:rPr>
        <w:t>年12月20日</w:t>
      </w:r>
    </w:p>
    <w:p w:rsidR="003D7949" w:rsidRPr="003B159D" w:rsidRDefault="003D7949">
      <w:pPr>
        <w:rPr>
          <w:sz w:val="28"/>
          <w:szCs w:val="28"/>
        </w:rPr>
      </w:pPr>
    </w:p>
    <w:p w:rsidR="003D7949" w:rsidRDefault="003D7949">
      <w:pPr>
        <w:rPr>
          <w:sz w:val="28"/>
          <w:szCs w:val="28"/>
        </w:rPr>
      </w:pPr>
    </w:p>
    <w:p w:rsidR="003D7949" w:rsidRDefault="003D7949">
      <w:pPr>
        <w:rPr>
          <w:sz w:val="28"/>
          <w:szCs w:val="28"/>
        </w:rPr>
      </w:pPr>
    </w:p>
    <w:p w:rsidR="003D7949" w:rsidRDefault="003D7949">
      <w:pPr>
        <w:rPr>
          <w:sz w:val="28"/>
          <w:szCs w:val="28"/>
        </w:rPr>
      </w:pPr>
    </w:p>
    <w:p w:rsidR="003D7949" w:rsidRDefault="003D7949">
      <w:pPr>
        <w:rPr>
          <w:sz w:val="28"/>
          <w:szCs w:val="28"/>
        </w:rPr>
      </w:pPr>
    </w:p>
    <w:p w:rsidR="003D7949" w:rsidRDefault="003D7949">
      <w:pPr>
        <w:rPr>
          <w:sz w:val="28"/>
          <w:szCs w:val="28"/>
        </w:rPr>
      </w:pPr>
    </w:p>
    <w:p w:rsidR="003D7949" w:rsidRDefault="003D7949">
      <w:pPr>
        <w:rPr>
          <w:sz w:val="28"/>
          <w:szCs w:val="28"/>
        </w:rPr>
      </w:pPr>
    </w:p>
    <w:p w:rsidR="003D7949" w:rsidRPr="003D7949" w:rsidRDefault="003D7949">
      <w:pPr>
        <w:rPr>
          <w:sz w:val="28"/>
          <w:szCs w:val="28"/>
        </w:rPr>
      </w:pPr>
    </w:p>
    <w:sectPr w:rsidR="003D7949" w:rsidRPr="003D7949" w:rsidSect="00043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5A" w:rsidRDefault="003A765A" w:rsidP="003D7949">
      <w:r>
        <w:separator/>
      </w:r>
    </w:p>
  </w:endnote>
  <w:endnote w:type="continuationSeparator" w:id="0">
    <w:p w:rsidR="003A765A" w:rsidRDefault="003A765A" w:rsidP="003D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5A" w:rsidRDefault="003A765A" w:rsidP="003D7949">
      <w:r>
        <w:separator/>
      </w:r>
    </w:p>
  </w:footnote>
  <w:footnote w:type="continuationSeparator" w:id="0">
    <w:p w:rsidR="003A765A" w:rsidRDefault="003A765A" w:rsidP="003D7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1E72"/>
    <w:multiLevelType w:val="multilevel"/>
    <w:tmpl w:val="03DF1E7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EAD6EF5"/>
    <w:multiLevelType w:val="multilevel"/>
    <w:tmpl w:val="5EAD6EF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949"/>
    <w:rsid w:val="00043B20"/>
    <w:rsid w:val="00084BAF"/>
    <w:rsid w:val="001133A6"/>
    <w:rsid w:val="00155144"/>
    <w:rsid w:val="001A0D60"/>
    <w:rsid w:val="001B6C66"/>
    <w:rsid w:val="001E217F"/>
    <w:rsid w:val="001F0071"/>
    <w:rsid w:val="002F52C1"/>
    <w:rsid w:val="003214D8"/>
    <w:rsid w:val="003A765A"/>
    <w:rsid w:val="003B159D"/>
    <w:rsid w:val="003D350F"/>
    <w:rsid w:val="003D7949"/>
    <w:rsid w:val="008E2CFF"/>
    <w:rsid w:val="00970C0E"/>
    <w:rsid w:val="009F5678"/>
    <w:rsid w:val="00B717AE"/>
    <w:rsid w:val="00D81DBB"/>
    <w:rsid w:val="00E33C9A"/>
    <w:rsid w:val="00F9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30" type="connector" idref="#_x0000_s2078"/>
        <o:r id="V:Rule31" type="connector" idref="#_x0000_s2075"/>
        <o:r id="V:Rule32" type="connector" idref="#_x0000_s2082"/>
        <o:r id="V:Rule33" type="connector" idref="#_x0000_s2064"/>
        <o:r id="V:Rule34" type="connector" idref="#_x0000_s2091"/>
        <o:r id="V:Rule35" type="connector" idref="#_x0000_s2062"/>
        <o:r id="V:Rule36" type="connector" idref="#_x0000_s2063"/>
        <o:r id="V:Rule37" type="connector" idref="#_x0000_s2085"/>
        <o:r id="V:Rule38" type="connector" idref="#_x0000_s2070"/>
        <o:r id="V:Rule39" type="connector" idref="#_x0000_s2067"/>
        <o:r id="V:Rule40" type="connector" idref="#_x0000_s2073"/>
        <o:r id="V:Rule41" type="connector" idref="#_x0000_s2090"/>
        <o:r id="V:Rule42" type="connector" idref="#_x0000_s2077"/>
        <o:r id="V:Rule43" type="connector" idref="#_x0000_s2086"/>
        <o:r id="V:Rule44" type="connector" idref="#_x0000_s2088"/>
        <o:r id="V:Rule45" type="connector" idref="#_x0000_s2083"/>
        <o:r id="V:Rule46" type="connector" idref="#_x0000_s2079"/>
        <o:r id="V:Rule47" type="connector" idref="#_x0000_s2081"/>
        <o:r id="V:Rule48" type="connector" idref="#_x0000_s2080"/>
        <o:r id="V:Rule49" type="connector" idref="#_x0000_s2089"/>
        <o:r id="V:Rule50" type="connector" idref="#_x0000_s2065"/>
        <o:r id="V:Rule51" type="connector" idref="#_x0000_s2068"/>
        <o:r id="V:Rule52" type="connector" idref="#_x0000_s2072"/>
        <o:r id="V:Rule53" type="connector" idref="#_x0000_s2069"/>
        <o:r id="V:Rule54" type="connector" idref="#_x0000_s2066"/>
        <o:r id="V:Rule55" type="connector" idref="#_x0000_s2087"/>
        <o:r id="V:Rule56" type="connector" idref="#_x0000_s2084"/>
        <o:r id="V:Rule57" type="connector" idref="#_x0000_s2092"/>
        <o:r id="V:Rule58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9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949"/>
    <w:rPr>
      <w:sz w:val="18"/>
      <w:szCs w:val="18"/>
    </w:rPr>
  </w:style>
  <w:style w:type="character" w:styleId="a5">
    <w:name w:val="Hyperlink"/>
    <w:basedOn w:val="a0"/>
    <w:rsid w:val="003D79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214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14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kjs.mep.gov.cn/hjbhbz/bzwb/dqhjbh/dqgdwrywrwpfbz/201109/t20110921_21753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2018-10-27T03:51:00Z</dcterms:created>
  <dcterms:modified xsi:type="dcterms:W3CDTF">2018-10-27T05:07:00Z</dcterms:modified>
</cp:coreProperties>
</file>