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呼兰污水处理厂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8</w:t>
      </w:r>
      <w:r>
        <w:rPr>
          <w:rFonts w:hint="eastAsia"/>
          <w:b/>
          <w:sz w:val="44"/>
          <w:szCs w:val="44"/>
        </w:rPr>
        <w:t>年度自行检测开展情况年报告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呼兰污水厂是2014年4月16日起由龙江环保集团股份有限公司运营，运营后积极开展并完成国家和环保局交给的各项任务，监测日报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月报</w:t>
      </w:r>
      <w:r>
        <w:rPr>
          <w:rFonts w:hint="eastAsia" w:asciiTheme="minorEastAsia" w:hAnsiTheme="minorEastAsia"/>
          <w:sz w:val="28"/>
          <w:szCs w:val="28"/>
        </w:rPr>
        <w:t>、监测方案等</w:t>
      </w:r>
      <w:r>
        <w:rPr>
          <w:rFonts w:hint="eastAsia"/>
          <w:sz w:val="28"/>
          <w:szCs w:val="28"/>
        </w:rPr>
        <w:t>数据都发布在黑龙江省重点监控企业环境自行检测信息发布平台，以便管理和监督。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呼兰污水厂履行国家二级B排放要求，严格要求出水标准，201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年水质达标率达到100%，无超标情况，下面对201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年的自行检测开展情况进行汇报：</w:t>
      </w:r>
    </w:p>
    <w:p>
      <w:pPr>
        <w:pStyle w:val="2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一、监测方案的调整变化情况：</w:t>
      </w:r>
    </w:p>
    <w:p>
      <w:pPr>
        <w:pStyle w:val="2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ascii="宋体" w:hAnsi="宋体"/>
          <w:color w:val="000000"/>
          <w:sz w:val="28"/>
          <w:szCs w:val="28"/>
        </w:rPr>
        <w:t>年度无调整。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二、全年生产天数、监测天数，各监测点、各监测指标全年监测次数、达标次数、超标情况：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呼兰污水厂201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月1日～12月31日：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运行</w:t>
      </w:r>
      <w:r>
        <w:rPr>
          <w:rFonts w:hint="eastAsia"/>
          <w:sz w:val="28"/>
          <w:szCs w:val="28"/>
          <w:lang w:val="en-US" w:eastAsia="zh-CN"/>
        </w:rPr>
        <w:t>365</w:t>
      </w:r>
      <w:r>
        <w:rPr>
          <w:rFonts w:hint="eastAsia"/>
          <w:sz w:val="28"/>
          <w:szCs w:val="28"/>
        </w:rPr>
        <w:t>天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监测</w:t>
      </w:r>
      <w:r>
        <w:rPr>
          <w:rFonts w:hint="eastAsia"/>
          <w:sz w:val="28"/>
          <w:szCs w:val="28"/>
          <w:lang w:val="en-US" w:eastAsia="zh-CN"/>
        </w:rPr>
        <w:t>365</w:t>
      </w:r>
      <w:r>
        <w:rPr>
          <w:rFonts w:hint="eastAsia"/>
          <w:sz w:val="28"/>
          <w:szCs w:val="28"/>
        </w:rPr>
        <w:t>天</w:t>
      </w:r>
    </w:p>
    <w:p>
      <w:pPr>
        <w:pStyle w:val="2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3、201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ascii="宋体" w:hAnsi="宋体"/>
          <w:color w:val="000000"/>
          <w:sz w:val="28"/>
          <w:szCs w:val="28"/>
        </w:rPr>
        <w:t>年厂届废气监测4次（每季度一次）。</w:t>
      </w:r>
    </w:p>
    <w:p>
      <w:pPr>
        <w:pStyle w:val="2"/>
        <w:ind w:firstLine="980" w:firstLineChars="35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ascii="宋体" w:hAnsi="宋体"/>
          <w:color w:val="000000"/>
          <w:sz w:val="28"/>
          <w:szCs w:val="28"/>
        </w:rPr>
        <w:t>年厂届噪声监测4次（每季度一次），全部达标。</w:t>
      </w:r>
    </w:p>
    <w:p>
      <w:pPr>
        <w:pStyle w:val="2"/>
        <w:ind w:firstLine="980" w:firstLineChars="35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  <w:lang w:val="en-US" w:eastAsia="zh-CN"/>
        </w:rPr>
        <w:t>7</w:t>
      </w:r>
      <w:r>
        <w:rPr>
          <w:rFonts w:ascii="宋体" w:hAnsi="宋体"/>
          <w:color w:val="000000"/>
          <w:sz w:val="28"/>
          <w:szCs w:val="28"/>
        </w:rPr>
        <w:t>年水污染物排放监测：</w:t>
      </w:r>
    </w:p>
    <w:p>
      <w:pPr>
        <w:pStyle w:val="2"/>
        <w:ind w:firstLine="980" w:firstLineChars="35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手工监测</w:t>
      </w:r>
      <w:r>
        <w:rPr>
          <w:rFonts w:hint="eastAsia"/>
          <w:color w:val="000000"/>
          <w:sz w:val="28"/>
          <w:szCs w:val="28"/>
          <w:lang w:val="en-US" w:eastAsia="zh-CN"/>
        </w:rPr>
        <w:t>365</w:t>
      </w:r>
      <w:r>
        <w:rPr>
          <w:rFonts w:ascii="宋体" w:hAnsi="宋体"/>
          <w:color w:val="000000"/>
          <w:sz w:val="28"/>
          <w:szCs w:val="28"/>
        </w:rPr>
        <w:t>次（每天一次），全部达标。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全年废水废气污染物排放量：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年处理总水量：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6441117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吨。</w:t>
      </w:r>
    </w:p>
    <w:p>
      <w:pPr>
        <w:pStyle w:val="2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/>
          <w:color w:val="000000"/>
          <w:sz w:val="27"/>
          <w:szCs w:val="27"/>
        </w:rPr>
        <w:t>四、固体废弃物的类型、产生数量，处置方式、数量以及去向：</w:t>
      </w:r>
    </w:p>
    <w:p>
      <w:pPr>
        <w:pStyle w:val="2"/>
        <w:ind w:firstLine="675" w:firstLineChars="250"/>
        <w:rPr>
          <w:rFonts w:hint="eastAsia" w:ascii="宋体" w:hAnsi="宋体"/>
          <w:color w:val="000000"/>
          <w:sz w:val="27"/>
          <w:szCs w:val="27"/>
        </w:rPr>
      </w:pPr>
      <w:r>
        <w:rPr>
          <w:rFonts w:ascii="宋体" w:hAnsi="宋体"/>
          <w:color w:val="000000"/>
          <w:sz w:val="27"/>
          <w:szCs w:val="27"/>
        </w:rPr>
        <w:t>201</w:t>
      </w:r>
      <w:r>
        <w:rPr>
          <w:rFonts w:hint="eastAsia"/>
          <w:color w:val="000000"/>
          <w:sz w:val="27"/>
          <w:szCs w:val="27"/>
          <w:lang w:val="en-US" w:eastAsia="zh-CN"/>
        </w:rPr>
        <w:t>8</w:t>
      </w:r>
      <w:r>
        <w:rPr>
          <w:rFonts w:ascii="宋体" w:hAnsi="宋体"/>
          <w:color w:val="000000"/>
          <w:sz w:val="27"/>
          <w:szCs w:val="27"/>
        </w:rPr>
        <w:t>年产泥</w:t>
      </w:r>
      <w:r>
        <w:rPr>
          <w:rFonts w:hint="eastAsia"/>
          <w:color w:val="000000"/>
          <w:sz w:val="27"/>
          <w:szCs w:val="27"/>
          <w:lang w:val="en-US" w:eastAsia="zh-CN"/>
        </w:rPr>
        <w:t>5456.01</w:t>
      </w:r>
      <w:r>
        <w:rPr>
          <w:rFonts w:ascii="宋体" w:hAnsi="宋体"/>
          <w:color w:val="000000"/>
          <w:sz w:val="27"/>
          <w:szCs w:val="27"/>
        </w:rPr>
        <w:t>吨，送往</w:t>
      </w:r>
      <w:r>
        <w:rPr>
          <w:rFonts w:hint="eastAsia"/>
          <w:color w:val="000000"/>
          <w:sz w:val="27"/>
          <w:szCs w:val="27"/>
          <w:lang w:val="en-US" w:eastAsia="zh-CN"/>
        </w:rPr>
        <w:t>龙江环保集团股份有限公司污泥处置中心</w:t>
      </w:r>
      <w:r>
        <w:rPr>
          <w:rFonts w:ascii="宋体" w:hAnsi="宋体"/>
          <w:color w:val="000000"/>
          <w:sz w:val="27"/>
          <w:szCs w:val="27"/>
        </w:rPr>
        <w:t>。</w:t>
      </w:r>
    </w:p>
    <w:p>
      <w:pPr>
        <w:pStyle w:val="2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/>
          <w:color w:val="000000"/>
          <w:sz w:val="27"/>
          <w:szCs w:val="27"/>
        </w:rPr>
        <w:t>五、按要求开展的周边环境质量影响状况监测结果：</w:t>
      </w:r>
    </w:p>
    <w:p>
      <w:pPr>
        <w:pStyle w:val="2"/>
        <w:ind w:firstLine="675" w:firstLineChars="25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/>
          <w:color w:val="000000"/>
          <w:sz w:val="27"/>
          <w:szCs w:val="27"/>
        </w:rPr>
        <w:t>201</w:t>
      </w:r>
      <w:r>
        <w:rPr>
          <w:rFonts w:hint="eastAsia"/>
          <w:color w:val="000000"/>
          <w:sz w:val="27"/>
          <w:szCs w:val="27"/>
          <w:lang w:val="en-US" w:eastAsia="zh-CN"/>
        </w:rPr>
        <w:t>8</w:t>
      </w:r>
      <w:r>
        <w:rPr>
          <w:rFonts w:ascii="宋体" w:hAnsi="宋体"/>
          <w:color w:val="000000"/>
          <w:sz w:val="27"/>
          <w:szCs w:val="27"/>
        </w:rPr>
        <w:t>年周边环境无影响。</w:t>
      </w:r>
    </w:p>
    <w:p>
      <w:pPr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jc w:val="right"/>
        <w:rPr>
          <w:rFonts w:hint="eastAsia"/>
        </w:rPr>
      </w:pPr>
    </w:p>
    <w:p>
      <w:pPr>
        <w:ind w:firstLine="562" w:firstLineChars="200"/>
        <w:jc w:val="right"/>
        <w:rPr>
          <w:rFonts w:hint="eastAsia"/>
          <w:b/>
          <w:sz w:val="28"/>
          <w:szCs w:val="28"/>
        </w:rPr>
      </w:pPr>
    </w:p>
    <w:p>
      <w:pPr>
        <w:ind w:firstLine="562" w:firstLineChars="200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龙江环保集团股份有限公司 呼兰分公司</w:t>
      </w:r>
    </w:p>
    <w:p>
      <w:pPr>
        <w:wordWrap w:val="0"/>
        <w:ind w:firstLine="562" w:firstLineChars="200"/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C3D"/>
    <w:rsid w:val="000A0F2B"/>
    <w:rsid w:val="000C6AEC"/>
    <w:rsid w:val="00566464"/>
    <w:rsid w:val="00800E45"/>
    <w:rsid w:val="008A1C3D"/>
    <w:rsid w:val="009D527E"/>
    <w:rsid w:val="00B7243A"/>
    <w:rsid w:val="00DF6C77"/>
    <w:rsid w:val="00EC1B99"/>
    <w:rsid w:val="00ED1D69"/>
    <w:rsid w:val="28B50462"/>
    <w:rsid w:val="53FD17F6"/>
    <w:rsid w:val="5A6305B2"/>
    <w:rsid w:val="6AD0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1</TotalTime>
  <ScaleCrop>false</ScaleCrop>
  <LinksUpToDate>false</LinksUpToDate>
  <CharactersWithSpaces>574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2015-01-14T05:21:00Z</dcterms:created>
  <dc:creator>Administrator</dc:creator>
  <cp:lastModifiedBy>Administrator</cp:lastModifiedBy>
  <dcterms:modified xsi:type="dcterms:W3CDTF">2019-03-04T03:00:13Z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