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E45" w:rsidRDefault="00930E45" w:rsidP="00291B5E">
      <w:pPr>
        <w:jc w:val="center"/>
        <w:rPr>
          <w:b/>
          <w:sz w:val="44"/>
          <w:szCs w:val="44"/>
        </w:rPr>
      </w:pPr>
      <w:r w:rsidRPr="003F6DFC">
        <w:rPr>
          <w:b/>
          <w:sz w:val="44"/>
          <w:szCs w:val="44"/>
        </w:rPr>
        <w:t>201</w:t>
      </w:r>
      <w:r w:rsidR="001B09EF">
        <w:rPr>
          <w:rFonts w:hint="eastAsia"/>
          <w:b/>
          <w:sz w:val="44"/>
          <w:szCs w:val="44"/>
        </w:rPr>
        <w:t>8</w:t>
      </w:r>
      <w:r w:rsidRPr="003F6DFC">
        <w:rPr>
          <w:rFonts w:hint="eastAsia"/>
          <w:b/>
          <w:sz w:val="44"/>
          <w:szCs w:val="44"/>
        </w:rPr>
        <w:t>年</w:t>
      </w:r>
      <w:r w:rsidR="00150ABA">
        <w:rPr>
          <w:rFonts w:hint="eastAsia"/>
          <w:b/>
          <w:sz w:val="44"/>
          <w:szCs w:val="44"/>
        </w:rPr>
        <w:t>全</w:t>
      </w:r>
      <w:r w:rsidR="00DE5B3E">
        <w:rPr>
          <w:rFonts w:hint="eastAsia"/>
          <w:b/>
          <w:sz w:val="44"/>
          <w:szCs w:val="44"/>
        </w:rPr>
        <w:t>年</w:t>
      </w:r>
      <w:r w:rsidRPr="003F6DFC">
        <w:rPr>
          <w:rFonts w:hint="eastAsia"/>
          <w:b/>
          <w:sz w:val="44"/>
          <w:szCs w:val="44"/>
        </w:rPr>
        <w:t>环境行为报告书</w:t>
      </w:r>
    </w:p>
    <w:p w:rsidR="00930E45" w:rsidRDefault="00930E45" w:rsidP="00953D14">
      <w:pPr>
        <w:pStyle w:val="a5"/>
        <w:ind w:firstLineChars="0" w:firstLine="0"/>
        <w:rPr>
          <w:b/>
          <w:sz w:val="44"/>
          <w:szCs w:val="44"/>
        </w:rPr>
      </w:pPr>
    </w:p>
    <w:p w:rsidR="00930E45" w:rsidRDefault="00930E45" w:rsidP="00953D14">
      <w:pPr>
        <w:pStyle w:val="a5"/>
        <w:numPr>
          <w:ilvl w:val="0"/>
          <w:numId w:val="1"/>
        </w:numPr>
        <w:ind w:firstLineChars="0"/>
        <w:rPr>
          <w:sz w:val="32"/>
          <w:szCs w:val="32"/>
        </w:rPr>
      </w:pPr>
      <w:r>
        <w:rPr>
          <w:rFonts w:hint="eastAsia"/>
          <w:sz w:val="32"/>
          <w:szCs w:val="32"/>
        </w:rPr>
        <w:t>公司基础信息</w:t>
      </w:r>
    </w:p>
    <w:p w:rsidR="00930E45" w:rsidRPr="003F6DFC" w:rsidRDefault="00930E45" w:rsidP="00DE5B3E">
      <w:pPr>
        <w:pStyle w:val="a5"/>
        <w:ind w:firstLine="640"/>
        <w:rPr>
          <w:sz w:val="32"/>
          <w:szCs w:val="32"/>
        </w:rPr>
      </w:pPr>
      <w:r w:rsidRPr="003F6DFC">
        <w:rPr>
          <w:rFonts w:hint="eastAsia"/>
          <w:sz w:val="32"/>
          <w:szCs w:val="32"/>
        </w:rPr>
        <w:t>龙江环保集团股份有限公司，组织机构代码证</w:t>
      </w:r>
      <w:r w:rsidRPr="003F6DFC">
        <w:rPr>
          <w:sz w:val="32"/>
          <w:szCs w:val="32"/>
        </w:rPr>
        <w:t>756337324</w:t>
      </w:r>
      <w:r w:rsidRPr="003F6DFC">
        <w:rPr>
          <w:rFonts w:hint="eastAsia"/>
          <w:sz w:val="32"/>
          <w:szCs w:val="32"/>
        </w:rPr>
        <w:t>，法定代表人</w:t>
      </w:r>
      <w:r w:rsidR="00C37BCF">
        <w:rPr>
          <w:rFonts w:hint="eastAsia"/>
          <w:sz w:val="32"/>
          <w:szCs w:val="32"/>
        </w:rPr>
        <w:t>许瞻</w:t>
      </w:r>
      <w:r w:rsidRPr="003F6DFC">
        <w:rPr>
          <w:rFonts w:hint="eastAsia"/>
          <w:sz w:val="32"/>
          <w:szCs w:val="32"/>
        </w:rPr>
        <w:t>，</w:t>
      </w:r>
      <w:r>
        <w:rPr>
          <w:rFonts w:hint="eastAsia"/>
          <w:sz w:val="32"/>
          <w:szCs w:val="32"/>
        </w:rPr>
        <w:t>公司地址：</w:t>
      </w:r>
      <w:r w:rsidRPr="003F6DFC">
        <w:rPr>
          <w:rFonts w:hint="eastAsia"/>
          <w:sz w:val="32"/>
          <w:szCs w:val="32"/>
        </w:rPr>
        <w:t>哈尔滨市道外区向江街东大坝外</w:t>
      </w:r>
      <w:r w:rsidRPr="003F6DFC">
        <w:rPr>
          <w:sz w:val="32"/>
          <w:szCs w:val="32"/>
        </w:rPr>
        <w:t>1</w:t>
      </w:r>
      <w:r w:rsidRPr="003F6DFC">
        <w:rPr>
          <w:rFonts w:hint="eastAsia"/>
          <w:sz w:val="32"/>
          <w:szCs w:val="32"/>
        </w:rPr>
        <w:t>号，联系方式集团办公室</w:t>
      </w:r>
      <w:r w:rsidRPr="003F6DFC">
        <w:rPr>
          <w:sz w:val="32"/>
          <w:szCs w:val="32"/>
        </w:rPr>
        <w:t>86036638</w:t>
      </w:r>
      <w:r w:rsidRPr="003F6DFC">
        <w:rPr>
          <w:rFonts w:hint="eastAsia"/>
          <w:sz w:val="32"/>
          <w:szCs w:val="32"/>
        </w:rPr>
        <w:t>，生产经营和管理服务的主要内容：环保水务方面的项目开发运营、技术咨询、技术服务；国内贸易；供排水管网建设、经营。产品及规模：太平污水处理厂日处理能力</w:t>
      </w:r>
      <w:r w:rsidRPr="003F6DFC">
        <w:rPr>
          <w:sz w:val="32"/>
          <w:szCs w:val="32"/>
        </w:rPr>
        <w:t>32.5</w:t>
      </w:r>
      <w:r w:rsidRPr="003F6DFC">
        <w:rPr>
          <w:rFonts w:hint="eastAsia"/>
          <w:sz w:val="32"/>
          <w:szCs w:val="32"/>
        </w:rPr>
        <w:t>万吨，文昌污水处理厂日处理能力</w:t>
      </w:r>
      <w:r w:rsidRPr="003F6DFC">
        <w:rPr>
          <w:sz w:val="32"/>
          <w:szCs w:val="32"/>
        </w:rPr>
        <w:t>32.5</w:t>
      </w:r>
      <w:r w:rsidRPr="003F6DFC">
        <w:rPr>
          <w:rFonts w:hint="eastAsia"/>
          <w:sz w:val="32"/>
          <w:szCs w:val="32"/>
        </w:rPr>
        <w:t>万吨，升级改造工程及哈尔滨市污泥处置工程日处理能力</w:t>
      </w:r>
      <w:r w:rsidRPr="003F6DFC">
        <w:rPr>
          <w:sz w:val="32"/>
          <w:szCs w:val="32"/>
        </w:rPr>
        <w:t>65</w:t>
      </w:r>
      <w:r w:rsidRPr="003F6DFC">
        <w:rPr>
          <w:rFonts w:hint="eastAsia"/>
          <w:sz w:val="32"/>
          <w:szCs w:val="32"/>
        </w:rPr>
        <w:t>万吨，哈尔滨市污泥处置工程，日处理规模为</w:t>
      </w:r>
      <w:r w:rsidRPr="003F6DFC">
        <w:rPr>
          <w:sz w:val="32"/>
          <w:szCs w:val="32"/>
        </w:rPr>
        <w:t>1000</w:t>
      </w:r>
      <w:r w:rsidRPr="003F6DFC">
        <w:rPr>
          <w:rFonts w:hint="eastAsia"/>
          <w:sz w:val="32"/>
          <w:szCs w:val="32"/>
        </w:rPr>
        <w:t>吨</w:t>
      </w:r>
      <w:r w:rsidRPr="003F6DFC">
        <w:rPr>
          <w:sz w:val="32"/>
          <w:szCs w:val="32"/>
        </w:rPr>
        <w:t>/</w:t>
      </w:r>
      <w:r w:rsidRPr="003F6DFC">
        <w:rPr>
          <w:rFonts w:hint="eastAsia"/>
          <w:sz w:val="32"/>
          <w:szCs w:val="32"/>
        </w:rPr>
        <w:t>日。</w:t>
      </w:r>
    </w:p>
    <w:p w:rsidR="00930E45" w:rsidRDefault="00930E45" w:rsidP="00400B58">
      <w:pPr>
        <w:pStyle w:val="a5"/>
        <w:numPr>
          <w:ilvl w:val="0"/>
          <w:numId w:val="1"/>
        </w:numPr>
        <w:ind w:firstLineChars="0"/>
        <w:rPr>
          <w:sz w:val="32"/>
          <w:szCs w:val="32"/>
        </w:rPr>
      </w:pPr>
      <w:r>
        <w:rPr>
          <w:rFonts w:hint="eastAsia"/>
          <w:sz w:val="32"/>
          <w:szCs w:val="32"/>
        </w:rPr>
        <w:t>排污信息</w:t>
      </w:r>
    </w:p>
    <w:p w:rsidR="00930E45" w:rsidRPr="003F6DFC" w:rsidRDefault="00930E45" w:rsidP="00DE5B3E">
      <w:pPr>
        <w:pStyle w:val="a5"/>
        <w:ind w:firstLine="640"/>
        <w:rPr>
          <w:sz w:val="32"/>
          <w:szCs w:val="32"/>
        </w:rPr>
      </w:pPr>
      <w:r w:rsidRPr="003F6DFC">
        <w:rPr>
          <w:rFonts w:hint="eastAsia"/>
          <w:sz w:val="32"/>
          <w:szCs w:val="32"/>
        </w:rPr>
        <w:t>两座污水处理厂主要的污染物为</w:t>
      </w:r>
      <w:r w:rsidRPr="003F6DFC">
        <w:rPr>
          <w:sz w:val="32"/>
          <w:szCs w:val="32"/>
        </w:rPr>
        <w:t>COD</w:t>
      </w:r>
      <w:r w:rsidRPr="003F6DFC">
        <w:rPr>
          <w:rFonts w:hint="eastAsia"/>
          <w:sz w:val="32"/>
          <w:szCs w:val="32"/>
        </w:rPr>
        <w:t>，氨氮。排放方式：连续排放，排放口数量</w:t>
      </w:r>
      <w:r w:rsidRPr="003F6DFC">
        <w:rPr>
          <w:sz w:val="32"/>
          <w:szCs w:val="32"/>
        </w:rPr>
        <w:t>1</w:t>
      </w:r>
      <w:r w:rsidRPr="003F6DFC">
        <w:rPr>
          <w:rFonts w:hint="eastAsia"/>
          <w:sz w:val="32"/>
          <w:szCs w:val="32"/>
        </w:rPr>
        <w:t>个，分布情况，太平文昌污水处理厂北侧阿什河支流，排放浓度</w:t>
      </w:r>
      <w:r w:rsidRPr="003F6DFC">
        <w:rPr>
          <w:sz w:val="32"/>
          <w:szCs w:val="32"/>
        </w:rPr>
        <w:t>COD</w:t>
      </w:r>
      <w:r w:rsidRPr="003F6DFC">
        <w:rPr>
          <w:rFonts w:hint="eastAsia"/>
          <w:sz w:val="32"/>
          <w:szCs w:val="32"/>
        </w:rPr>
        <w:t>：</w:t>
      </w:r>
      <w:r w:rsidR="00CF3391">
        <w:rPr>
          <w:rFonts w:hint="eastAsia"/>
          <w:sz w:val="32"/>
          <w:szCs w:val="32"/>
        </w:rPr>
        <w:t>3</w:t>
      </w:r>
      <w:r w:rsidR="00150ABA">
        <w:rPr>
          <w:rFonts w:hint="eastAsia"/>
          <w:sz w:val="32"/>
          <w:szCs w:val="32"/>
        </w:rPr>
        <w:t>5.7</w:t>
      </w:r>
      <w:r w:rsidRPr="003F6DFC">
        <w:rPr>
          <w:sz w:val="32"/>
          <w:szCs w:val="32"/>
        </w:rPr>
        <w:t>mg/L</w:t>
      </w:r>
      <w:r w:rsidRPr="003F6DFC">
        <w:rPr>
          <w:rFonts w:hint="eastAsia"/>
          <w:sz w:val="32"/>
          <w:szCs w:val="32"/>
        </w:rPr>
        <w:t>，氨氮：</w:t>
      </w:r>
      <w:r w:rsidR="00150ABA">
        <w:rPr>
          <w:rFonts w:hint="eastAsia"/>
          <w:sz w:val="32"/>
          <w:szCs w:val="32"/>
        </w:rPr>
        <w:t>2.08</w:t>
      </w:r>
      <w:r w:rsidRPr="003F6DFC">
        <w:rPr>
          <w:sz w:val="32"/>
          <w:szCs w:val="32"/>
        </w:rPr>
        <w:t>mg/L</w:t>
      </w:r>
      <w:r w:rsidRPr="003F6DFC">
        <w:rPr>
          <w:rFonts w:hint="eastAsia"/>
          <w:sz w:val="32"/>
          <w:szCs w:val="32"/>
        </w:rPr>
        <w:t>，</w:t>
      </w:r>
      <w:r w:rsidR="00DE5B3E">
        <w:rPr>
          <w:rFonts w:hint="eastAsia"/>
          <w:sz w:val="32"/>
          <w:szCs w:val="32"/>
        </w:rPr>
        <w:t>201</w:t>
      </w:r>
      <w:r w:rsidR="00D95D86">
        <w:rPr>
          <w:rFonts w:hint="eastAsia"/>
          <w:sz w:val="32"/>
          <w:szCs w:val="32"/>
        </w:rPr>
        <w:t>8</w:t>
      </w:r>
      <w:r w:rsidRPr="003F6DFC">
        <w:rPr>
          <w:rFonts w:hint="eastAsia"/>
          <w:sz w:val="32"/>
          <w:szCs w:val="32"/>
        </w:rPr>
        <w:t>年</w:t>
      </w:r>
      <w:r w:rsidR="00150ABA">
        <w:rPr>
          <w:rFonts w:hint="eastAsia"/>
          <w:sz w:val="32"/>
          <w:szCs w:val="32"/>
        </w:rPr>
        <w:t>全</w:t>
      </w:r>
      <w:r w:rsidR="00DE5B3E">
        <w:rPr>
          <w:rFonts w:hint="eastAsia"/>
          <w:sz w:val="32"/>
          <w:szCs w:val="32"/>
        </w:rPr>
        <w:t>年</w:t>
      </w:r>
      <w:r w:rsidRPr="003F6DFC">
        <w:rPr>
          <w:rFonts w:hint="eastAsia"/>
          <w:sz w:val="32"/>
          <w:szCs w:val="32"/>
        </w:rPr>
        <w:t>排放总量</w:t>
      </w:r>
      <w:r w:rsidRPr="003F6DFC">
        <w:rPr>
          <w:sz w:val="32"/>
          <w:szCs w:val="32"/>
        </w:rPr>
        <w:t>COD</w:t>
      </w:r>
      <w:r w:rsidRPr="003F6DFC">
        <w:rPr>
          <w:rFonts w:hint="eastAsia"/>
          <w:sz w:val="32"/>
          <w:szCs w:val="32"/>
        </w:rPr>
        <w:t>：</w:t>
      </w:r>
      <w:r w:rsidR="00150ABA">
        <w:rPr>
          <w:rFonts w:hint="eastAsia"/>
          <w:sz w:val="32"/>
          <w:szCs w:val="32"/>
        </w:rPr>
        <w:t>7719.38</w:t>
      </w:r>
      <w:r w:rsidRPr="003F6DFC">
        <w:rPr>
          <w:rFonts w:hint="eastAsia"/>
          <w:sz w:val="32"/>
          <w:szCs w:val="32"/>
        </w:rPr>
        <w:t>吨，氨氮：</w:t>
      </w:r>
      <w:r w:rsidR="00150ABA">
        <w:rPr>
          <w:rFonts w:hint="eastAsia"/>
          <w:sz w:val="32"/>
          <w:szCs w:val="32"/>
        </w:rPr>
        <w:t>449.75</w:t>
      </w:r>
      <w:r w:rsidRPr="003F6DFC">
        <w:rPr>
          <w:rFonts w:hint="eastAsia"/>
          <w:sz w:val="32"/>
          <w:szCs w:val="32"/>
        </w:rPr>
        <w:t>吨，无超标，执行</w:t>
      </w:r>
      <w:r w:rsidRPr="003F6DFC">
        <w:rPr>
          <w:sz w:val="32"/>
          <w:szCs w:val="32"/>
        </w:rPr>
        <w:t>GB18918-2002</w:t>
      </w:r>
      <w:r w:rsidRPr="003F6DFC">
        <w:rPr>
          <w:rFonts w:hint="eastAsia"/>
          <w:sz w:val="32"/>
          <w:szCs w:val="32"/>
        </w:rPr>
        <w:t>一级</w:t>
      </w:r>
      <w:r w:rsidRPr="003F6DFC">
        <w:rPr>
          <w:sz w:val="32"/>
          <w:szCs w:val="32"/>
        </w:rPr>
        <w:t>B</w:t>
      </w:r>
      <w:r w:rsidRPr="003F6DFC">
        <w:rPr>
          <w:rFonts w:hint="eastAsia"/>
          <w:sz w:val="32"/>
          <w:szCs w:val="32"/>
        </w:rPr>
        <w:t>排放标准，核定的排放总量：</w:t>
      </w:r>
      <w:r w:rsidRPr="003F6DFC">
        <w:rPr>
          <w:sz w:val="32"/>
          <w:szCs w:val="32"/>
        </w:rPr>
        <w:t>201</w:t>
      </w:r>
      <w:r w:rsidR="001B09EF">
        <w:rPr>
          <w:rFonts w:hint="eastAsia"/>
          <w:sz w:val="32"/>
          <w:szCs w:val="32"/>
        </w:rPr>
        <w:t>8</w:t>
      </w:r>
      <w:r w:rsidRPr="003F6DFC">
        <w:rPr>
          <w:rFonts w:hint="eastAsia"/>
          <w:sz w:val="32"/>
          <w:szCs w:val="32"/>
        </w:rPr>
        <w:t>年</w:t>
      </w:r>
      <w:r w:rsidR="00150ABA">
        <w:rPr>
          <w:rFonts w:hint="eastAsia"/>
          <w:sz w:val="32"/>
          <w:szCs w:val="32"/>
        </w:rPr>
        <w:t>全</w:t>
      </w:r>
      <w:r w:rsidR="00DE5B3E">
        <w:rPr>
          <w:rFonts w:hint="eastAsia"/>
          <w:sz w:val="32"/>
          <w:szCs w:val="32"/>
        </w:rPr>
        <w:t>年</w:t>
      </w:r>
      <w:r w:rsidR="00150ABA">
        <w:rPr>
          <w:rFonts w:hint="eastAsia"/>
          <w:sz w:val="32"/>
          <w:szCs w:val="32"/>
        </w:rPr>
        <w:t>21622.9</w:t>
      </w:r>
      <w:r w:rsidRPr="003F6DFC">
        <w:rPr>
          <w:rFonts w:hint="eastAsia"/>
          <w:sz w:val="32"/>
          <w:szCs w:val="32"/>
        </w:rPr>
        <w:t>万吨。</w:t>
      </w:r>
    </w:p>
    <w:p w:rsidR="00930E45" w:rsidRDefault="00930E45" w:rsidP="00953D14">
      <w:pPr>
        <w:pStyle w:val="a5"/>
        <w:numPr>
          <w:ilvl w:val="0"/>
          <w:numId w:val="1"/>
        </w:numPr>
        <w:spacing w:line="480" w:lineRule="exact"/>
        <w:ind w:firstLineChars="0"/>
        <w:rPr>
          <w:sz w:val="32"/>
          <w:szCs w:val="32"/>
        </w:rPr>
      </w:pPr>
      <w:r>
        <w:rPr>
          <w:rFonts w:hint="eastAsia"/>
          <w:sz w:val="32"/>
          <w:szCs w:val="32"/>
        </w:rPr>
        <w:t>防治污染设施的建设和运行情况</w:t>
      </w:r>
    </w:p>
    <w:p w:rsidR="00930E45" w:rsidRPr="003F6DFC" w:rsidRDefault="00930E45" w:rsidP="00DE5B3E">
      <w:pPr>
        <w:pStyle w:val="a5"/>
        <w:spacing w:line="360" w:lineRule="auto"/>
        <w:ind w:firstLine="640"/>
        <w:rPr>
          <w:sz w:val="32"/>
          <w:szCs w:val="32"/>
        </w:rPr>
      </w:pPr>
      <w:r w:rsidRPr="003F6DFC">
        <w:rPr>
          <w:rFonts w:hint="eastAsia"/>
          <w:sz w:val="32"/>
          <w:szCs w:val="32"/>
        </w:rPr>
        <w:t>哈尔滨市太平污水处理厂是</w:t>
      </w:r>
      <w:r w:rsidRPr="003F6DFC">
        <w:rPr>
          <w:sz w:val="32"/>
          <w:szCs w:val="32"/>
        </w:rPr>
        <w:t>BOT</w:t>
      </w:r>
      <w:r w:rsidRPr="003F6DFC">
        <w:rPr>
          <w:rFonts w:hint="eastAsia"/>
          <w:sz w:val="32"/>
          <w:szCs w:val="32"/>
        </w:rPr>
        <w:t>方式市场化运作的项目。特许经营期</w:t>
      </w:r>
      <w:r w:rsidRPr="003F6DFC">
        <w:rPr>
          <w:sz w:val="32"/>
          <w:szCs w:val="32"/>
        </w:rPr>
        <w:t>25</w:t>
      </w:r>
      <w:r w:rsidRPr="003F6DFC">
        <w:rPr>
          <w:rFonts w:hint="eastAsia"/>
          <w:sz w:val="32"/>
          <w:szCs w:val="32"/>
        </w:rPr>
        <w:t>年。该厂承担着哈尔滨市松花江南岸沿</w:t>
      </w:r>
      <w:r w:rsidRPr="003F6DFC">
        <w:rPr>
          <w:rFonts w:hint="eastAsia"/>
          <w:sz w:val="32"/>
          <w:szCs w:val="32"/>
        </w:rPr>
        <w:lastRenderedPageBreak/>
        <w:t>江截流排水体系的污水处理任务，规模为日处理能力为</w:t>
      </w:r>
      <w:r w:rsidRPr="003F6DFC">
        <w:rPr>
          <w:sz w:val="32"/>
          <w:szCs w:val="32"/>
        </w:rPr>
        <w:t>32.5</w:t>
      </w:r>
      <w:r w:rsidRPr="003F6DFC">
        <w:rPr>
          <w:rFonts w:hint="eastAsia"/>
          <w:sz w:val="32"/>
          <w:szCs w:val="32"/>
        </w:rPr>
        <w:t>万立方米，占地</w:t>
      </w:r>
      <w:r w:rsidRPr="003F6DFC">
        <w:rPr>
          <w:sz w:val="32"/>
          <w:szCs w:val="32"/>
        </w:rPr>
        <w:t>16</w:t>
      </w:r>
      <w:r w:rsidRPr="003F6DFC">
        <w:rPr>
          <w:rFonts w:hint="eastAsia"/>
          <w:sz w:val="32"/>
          <w:szCs w:val="32"/>
        </w:rPr>
        <w:t>公顷。累计投资</w:t>
      </w:r>
      <w:r w:rsidRPr="003F6DFC">
        <w:rPr>
          <w:sz w:val="32"/>
          <w:szCs w:val="32"/>
        </w:rPr>
        <w:t>3.4</w:t>
      </w:r>
      <w:r w:rsidRPr="003F6DFC">
        <w:rPr>
          <w:rFonts w:hint="eastAsia"/>
          <w:sz w:val="32"/>
          <w:szCs w:val="32"/>
        </w:rPr>
        <w:t>亿元。采用</w:t>
      </w:r>
      <w:r w:rsidRPr="003F6DFC">
        <w:rPr>
          <w:sz w:val="32"/>
          <w:szCs w:val="32"/>
        </w:rPr>
        <w:t>A/O</w:t>
      </w:r>
      <w:r w:rsidRPr="003F6DFC">
        <w:rPr>
          <w:rFonts w:hint="eastAsia"/>
          <w:sz w:val="32"/>
          <w:szCs w:val="32"/>
        </w:rPr>
        <w:t>脱氮除磷工艺。</w:t>
      </w:r>
      <w:r w:rsidRPr="003F6DFC">
        <w:rPr>
          <w:sz w:val="32"/>
          <w:szCs w:val="32"/>
        </w:rPr>
        <w:t>2004</w:t>
      </w:r>
      <w:r w:rsidRPr="003F6DFC">
        <w:rPr>
          <w:rFonts w:hint="eastAsia"/>
          <w:sz w:val="32"/>
          <w:szCs w:val="32"/>
        </w:rPr>
        <w:t>年</w:t>
      </w:r>
      <w:r w:rsidRPr="003F6DFC">
        <w:rPr>
          <w:sz w:val="32"/>
          <w:szCs w:val="32"/>
        </w:rPr>
        <w:t>6</w:t>
      </w:r>
      <w:r w:rsidRPr="003F6DFC">
        <w:rPr>
          <w:rFonts w:hint="eastAsia"/>
          <w:sz w:val="32"/>
          <w:szCs w:val="32"/>
        </w:rPr>
        <w:t>月</w:t>
      </w:r>
      <w:r w:rsidRPr="003F6DFC">
        <w:rPr>
          <w:sz w:val="32"/>
          <w:szCs w:val="32"/>
        </w:rPr>
        <w:t>6</w:t>
      </w:r>
      <w:r w:rsidRPr="003F6DFC">
        <w:rPr>
          <w:rFonts w:hint="eastAsia"/>
          <w:sz w:val="32"/>
          <w:szCs w:val="32"/>
        </w:rPr>
        <w:t>日水厂动工建设，</w:t>
      </w:r>
      <w:r w:rsidRPr="003F6DFC">
        <w:rPr>
          <w:sz w:val="32"/>
          <w:szCs w:val="32"/>
        </w:rPr>
        <w:t>2005</w:t>
      </w:r>
      <w:r w:rsidRPr="003F6DFC">
        <w:rPr>
          <w:rFonts w:hint="eastAsia"/>
          <w:sz w:val="32"/>
          <w:szCs w:val="32"/>
        </w:rPr>
        <w:t>年</w:t>
      </w:r>
      <w:r w:rsidRPr="003F6DFC">
        <w:rPr>
          <w:sz w:val="32"/>
          <w:szCs w:val="32"/>
        </w:rPr>
        <w:t>8</w:t>
      </w:r>
      <w:r w:rsidRPr="003F6DFC">
        <w:rPr>
          <w:rFonts w:hint="eastAsia"/>
          <w:sz w:val="32"/>
          <w:szCs w:val="32"/>
        </w:rPr>
        <w:t>月</w:t>
      </w:r>
      <w:r w:rsidRPr="003F6DFC">
        <w:rPr>
          <w:sz w:val="32"/>
          <w:szCs w:val="32"/>
        </w:rPr>
        <w:t>30</w:t>
      </w:r>
      <w:r w:rsidRPr="003F6DFC">
        <w:rPr>
          <w:rFonts w:hint="eastAsia"/>
          <w:sz w:val="32"/>
          <w:szCs w:val="32"/>
        </w:rPr>
        <w:t>日竣工。</w:t>
      </w:r>
      <w:r w:rsidRPr="003F6DFC">
        <w:rPr>
          <w:sz w:val="32"/>
          <w:szCs w:val="32"/>
        </w:rPr>
        <w:t>2005</w:t>
      </w:r>
      <w:r w:rsidRPr="003F6DFC">
        <w:rPr>
          <w:rFonts w:hint="eastAsia"/>
          <w:sz w:val="32"/>
          <w:szCs w:val="32"/>
        </w:rPr>
        <w:t>年</w:t>
      </w:r>
      <w:r w:rsidRPr="003F6DFC">
        <w:rPr>
          <w:sz w:val="32"/>
          <w:szCs w:val="32"/>
        </w:rPr>
        <w:t>12</w:t>
      </w:r>
      <w:r w:rsidRPr="003F6DFC">
        <w:rPr>
          <w:rFonts w:hint="eastAsia"/>
          <w:sz w:val="32"/>
          <w:szCs w:val="32"/>
        </w:rPr>
        <w:t>月</w:t>
      </w:r>
      <w:r w:rsidRPr="003F6DFC">
        <w:rPr>
          <w:sz w:val="32"/>
          <w:szCs w:val="32"/>
        </w:rPr>
        <w:t>1</w:t>
      </w:r>
      <w:r w:rsidRPr="003F6DFC">
        <w:rPr>
          <w:rFonts w:hint="eastAsia"/>
          <w:sz w:val="32"/>
          <w:szCs w:val="32"/>
        </w:rPr>
        <w:t>日开始商业试运营。</w:t>
      </w:r>
      <w:r w:rsidRPr="003F6DFC">
        <w:rPr>
          <w:sz w:val="32"/>
          <w:szCs w:val="32"/>
        </w:rPr>
        <w:t>2006</w:t>
      </w:r>
      <w:r w:rsidRPr="003F6DFC">
        <w:rPr>
          <w:rFonts w:hint="eastAsia"/>
          <w:sz w:val="32"/>
          <w:szCs w:val="32"/>
        </w:rPr>
        <w:t>年初通过了黑龙江省环境保护局组织的环境评价验收。</w:t>
      </w:r>
      <w:r w:rsidRPr="003F6DFC">
        <w:rPr>
          <w:sz w:val="32"/>
          <w:szCs w:val="32"/>
        </w:rPr>
        <w:t>2006</w:t>
      </w:r>
      <w:r w:rsidRPr="003F6DFC">
        <w:rPr>
          <w:rFonts w:hint="eastAsia"/>
          <w:sz w:val="32"/>
          <w:szCs w:val="32"/>
        </w:rPr>
        <w:t>年</w:t>
      </w:r>
      <w:r w:rsidRPr="003F6DFC">
        <w:rPr>
          <w:sz w:val="32"/>
          <w:szCs w:val="32"/>
        </w:rPr>
        <w:t>2</w:t>
      </w:r>
      <w:r w:rsidRPr="003F6DFC">
        <w:rPr>
          <w:rFonts w:hint="eastAsia"/>
          <w:sz w:val="32"/>
          <w:szCs w:val="32"/>
        </w:rPr>
        <w:t>月</w:t>
      </w:r>
      <w:r w:rsidRPr="003F6DFC">
        <w:rPr>
          <w:sz w:val="32"/>
          <w:szCs w:val="32"/>
        </w:rPr>
        <w:t>15</w:t>
      </w:r>
      <w:r w:rsidRPr="003F6DFC">
        <w:rPr>
          <w:rFonts w:hint="eastAsia"/>
          <w:sz w:val="32"/>
          <w:szCs w:val="32"/>
        </w:rPr>
        <w:t>日正式商业运营。处理后污水再经过深度处理后出水水质达到国家一级</w:t>
      </w:r>
      <w:r w:rsidRPr="003F6DFC">
        <w:rPr>
          <w:sz w:val="32"/>
          <w:szCs w:val="32"/>
        </w:rPr>
        <w:t>B</w:t>
      </w:r>
      <w:r w:rsidRPr="003F6DFC">
        <w:rPr>
          <w:rFonts w:hint="eastAsia"/>
          <w:sz w:val="32"/>
          <w:szCs w:val="32"/>
        </w:rPr>
        <w:t>排放标准。</w:t>
      </w:r>
    </w:p>
    <w:p w:rsidR="00930E45" w:rsidRPr="003F6DFC" w:rsidRDefault="00930E45" w:rsidP="00DE5B3E">
      <w:pPr>
        <w:spacing w:line="360" w:lineRule="auto"/>
        <w:ind w:firstLineChars="200" w:firstLine="640"/>
        <w:rPr>
          <w:sz w:val="32"/>
          <w:szCs w:val="32"/>
        </w:rPr>
      </w:pPr>
      <w:r w:rsidRPr="003F6DFC">
        <w:rPr>
          <w:rFonts w:hint="eastAsia"/>
          <w:sz w:val="32"/>
          <w:szCs w:val="32"/>
        </w:rPr>
        <w:t>哈尔滨市文昌污水处理厂负责处理来自马家沟排水区的污水。水厂规模为日处理能力</w:t>
      </w:r>
      <w:r w:rsidRPr="003F6DFC">
        <w:rPr>
          <w:sz w:val="32"/>
          <w:szCs w:val="32"/>
        </w:rPr>
        <w:t>32.5</w:t>
      </w:r>
      <w:r w:rsidRPr="003F6DFC">
        <w:rPr>
          <w:rFonts w:hint="eastAsia"/>
          <w:sz w:val="32"/>
          <w:szCs w:val="32"/>
        </w:rPr>
        <w:t>万立方米，占地</w:t>
      </w:r>
      <w:r w:rsidRPr="003F6DFC">
        <w:rPr>
          <w:sz w:val="32"/>
          <w:szCs w:val="32"/>
        </w:rPr>
        <w:t>37</w:t>
      </w:r>
      <w:r w:rsidRPr="003F6DFC">
        <w:rPr>
          <w:rFonts w:hint="eastAsia"/>
          <w:sz w:val="32"/>
          <w:szCs w:val="32"/>
        </w:rPr>
        <w:t>公顷。累计投资</w:t>
      </w:r>
      <w:r w:rsidRPr="003F6DFC">
        <w:rPr>
          <w:sz w:val="32"/>
          <w:szCs w:val="32"/>
        </w:rPr>
        <w:t>4</w:t>
      </w:r>
      <w:r w:rsidRPr="003F6DFC">
        <w:rPr>
          <w:rFonts w:hint="eastAsia"/>
          <w:sz w:val="32"/>
          <w:szCs w:val="32"/>
        </w:rPr>
        <w:t>亿元。该工程建设分三期，一期工程为污水一级处理，采用自然沉淀法，规模为</w:t>
      </w:r>
      <w:r w:rsidRPr="003F6DFC">
        <w:rPr>
          <w:sz w:val="32"/>
          <w:szCs w:val="32"/>
        </w:rPr>
        <w:t>32.5</w:t>
      </w:r>
      <w:r w:rsidRPr="003F6DFC">
        <w:rPr>
          <w:rFonts w:hint="eastAsia"/>
          <w:sz w:val="32"/>
          <w:szCs w:val="32"/>
        </w:rPr>
        <w:t>万</w:t>
      </w:r>
      <w:r w:rsidRPr="003F6DFC">
        <w:rPr>
          <w:sz w:val="32"/>
          <w:szCs w:val="32"/>
        </w:rPr>
        <w:t>m3/d</w:t>
      </w:r>
      <w:r w:rsidRPr="003F6DFC">
        <w:rPr>
          <w:rFonts w:hint="eastAsia"/>
          <w:sz w:val="32"/>
          <w:szCs w:val="32"/>
        </w:rPr>
        <w:t>，于</w:t>
      </w:r>
      <w:r w:rsidRPr="003F6DFC">
        <w:rPr>
          <w:sz w:val="32"/>
          <w:szCs w:val="32"/>
        </w:rPr>
        <w:t>1996</w:t>
      </w:r>
      <w:r w:rsidRPr="003F6DFC">
        <w:rPr>
          <w:rFonts w:hint="eastAsia"/>
          <w:sz w:val="32"/>
          <w:szCs w:val="32"/>
        </w:rPr>
        <w:t>年开工建设；二期工程于</w:t>
      </w:r>
      <w:r w:rsidRPr="003F6DFC">
        <w:rPr>
          <w:sz w:val="32"/>
          <w:szCs w:val="32"/>
        </w:rPr>
        <w:t>2001</w:t>
      </w:r>
      <w:r w:rsidRPr="003F6DFC">
        <w:rPr>
          <w:rFonts w:hint="eastAsia"/>
          <w:sz w:val="32"/>
          <w:szCs w:val="32"/>
        </w:rPr>
        <w:t>年</w:t>
      </w:r>
      <w:r w:rsidRPr="003F6DFC">
        <w:rPr>
          <w:sz w:val="32"/>
          <w:szCs w:val="32"/>
        </w:rPr>
        <w:t>5</w:t>
      </w:r>
      <w:r w:rsidRPr="003F6DFC">
        <w:rPr>
          <w:rFonts w:hint="eastAsia"/>
          <w:sz w:val="32"/>
          <w:szCs w:val="32"/>
        </w:rPr>
        <w:t>月</w:t>
      </w:r>
      <w:r w:rsidRPr="003F6DFC">
        <w:rPr>
          <w:sz w:val="32"/>
          <w:szCs w:val="32"/>
        </w:rPr>
        <w:t>1</w:t>
      </w:r>
      <w:r w:rsidRPr="003F6DFC">
        <w:rPr>
          <w:rFonts w:hint="eastAsia"/>
          <w:sz w:val="32"/>
          <w:szCs w:val="32"/>
        </w:rPr>
        <w:t>日正式开工建设，建设规模为</w:t>
      </w:r>
      <w:r w:rsidRPr="003F6DFC">
        <w:rPr>
          <w:sz w:val="32"/>
          <w:szCs w:val="32"/>
        </w:rPr>
        <w:t>16.0</w:t>
      </w:r>
      <w:r w:rsidRPr="003F6DFC">
        <w:rPr>
          <w:rFonts w:hint="eastAsia"/>
          <w:sz w:val="32"/>
          <w:szCs w:val="32"/>
        </w:rPr>
        <w:t>万</w:t>
      </w:r>
      <w:r w:rsidRPr="003F6DFC">
        <w:rPr>
          <w:sz w:val="32"/>
          <w:szCs w:val="32"/>
        </w:rPr>
        <w:t>m3/d</w:t>
      </w:r>
      <w:r w:rsidRPr="003F6DFC">
        <w:rPr>
          <w:rFonts w:hint="eastAsia"/>
          <w:sz w:val="32"/>
          <w:szCs w:val="32"/>
        </w:rPr>
        <w:t>的污水二级处理设施，采用</w:t>
      </w:r>
      <w:r w:rsidRPr="003F6DFC">
        <w:rPr>
          <w:sz w:val="32"/>
          <w:szCs w:val="32"/>
        </w:rPr>
        <w:t>A/O</w:t>
      </w:r>
      <w:r w:rsidRPr="003F6DFC">
        <w:rPr>
          <w:rFonts w:hint="eastAsia"/>
          <w:sz w:val="32"/>
          <w:szCs w:val="32"/>
        </w:rPr>
        <w:t>脱氮工艺，于</w:t>
      </w:r>
      <w:r w:rsidRPr="003F6DFC">
        <w:rPr>
          <w:sz w:val="32"/>
          <w:szCs w:val="32"/>
        </w:rPr>
        <w:t>2003</w:t>
      </w:r>
      <w:r w:rsidRPr="003F6DFC">
        <w:rPr>
          <w:rFonts w:hint="eastAsia"/>
          <w:sz w:val="32"/>
          <w:szCs w:val="32"/>
        </w:rPr>
        <w:t>年</w:t>
      </w:r>
      <w:r w:rsidRPr="003F6DFC">
        <w:rPr>
          <w:sz w:val="32"/>
          <w:szCs w:val="32"/>
        </w:rPr>
        <w:t>8</w:t>
      </w:r>
      <w:r w:rsidRPr="003F6DFC">
        <w:rPr>
          <w:rFonts w:hint="eastAsia"/>
          <w:sz w:val="32"/>
          <w:szCs w:val="32"/>
        </w:rPr>
        <w:t>月</w:t>
      </w:r>
      <w:r w:rsidRPr="003F6DFC">
        <w:rPr>
          <w:sz w:val="32"/>
          <w:szCs w:val="32"/>
        </w:rPr>
        <w:t>30</w:t>
      </w:r>
      <w:r w:rsidRPr="003F6DFC">
        <w:rPr>
          <w:rFonts w:hint="eastAsia"/>
          <w:sz w:val="32"/>
          <w:szCs w:val="32"/>
        </w:rPr>
        <w:t>日实现一、二期工程的通水成功。三期工程于</w:t>
      </w:r>
      <w:r w:rsidRPr="003F6DFC">
        <w:rPr>
          <w:sz w:val="32"/>
          <w:szCs w:val="32"/>
        </w:rPr>
        <w:t>2008</w:t>
      </w:r>
      <w:r w:rsidRPr="003F6DFC">
        <w:rPr>
          <w:rFonts w:hint="eastAsia"/>
          <w:sz w:val="32"/>
          <w:szCs w:val="32"/>
        </w:rPr>
        <w:t>年</w:t>
      </w:r>
      <w:r w:rsidRPr="003F6DFC">
        <w:rPr>
          <w:sz w:val="32"/>
          <w:szCs w:val="32"/>
        </w:rPr>
        <w:t>10</w:t>
      </w:r>
      <w:r w:rsidRPr="003F6DFC">
        <w:rPr>
          <w:rFonts w:hint="eastAsia"/>
          <w:sz w:val="32"/>
          <w:szCs w:val="32"/>
        </w:rPr>
        <w:t>月通水，该工程对一期工程的另</w:t>
      </w:r>
      <w:r w:rsidRPr="003F6DFC">
        <w:rPr>
          <w:sz w:val="32"/>
          <w:szCs w:val="32"/>
        </w:rPr>
        <w:t>16.5</w:t>
      </w:r>
      <w:r w:rsidRPr="003F6DFC">
        <w:rPr>
          <w:rFonts w:hint="eastAsia"/>
          <w:sz w:val="32"/>
          <w:szCs w:val="32"/>
        </w:rPr>
        <w:t>万</w:t>
      </w:r>
      <w:r w:rsidRPr="003F6DFC">
        <w:rPr>
          <w:sz w:val="32"/>
          <w:szCs w:val="32"/>
        </w:rPr>
        <w:t>m3/d</w:t>
      </w:r>
      <w:r w:rsidRPr="003F6DFC">
        <w:rPr>
          <w:rFonts w:hint="eastAsia"/>
          <w:sz w:val="32"/>
          <w:szCs w:val="32"/>
        </w:rPr>
        <w:t>的污水进行二级处理，采用</w:t>
      </w:r>
      <w:r w:rsidRPr="003F6DFC">
        <w:rPr>
          <w:sz w:val="32"/>
          <w:szCs w:val="32"/>
        </w:rPr>
        <w:t>BIOSTYR®</w:t>
      </w:r>
      <w:r w:rsidRPr="003F6DFC">
        <w:rPr>
          <w:rFonts w:hint="eastAsia"/>
          <w:sz w:val="32"/>
          <w:szCs w:val="32"/>
        </w:rPr>
        <w:t>曝气生物滤池工艺。文昌三期工程完成后，文昌污水</w:t>
      </w:r>
      <w:bookmarkStart w:id="0" w:name="_GoBack"/>
      <w:bookmarkEnd w:id="0"/>
      <w:r w:rsidRPr="003F6DFC">
        <w:rPr>
          <w:rFonts w:hint="eastAsia"/>
          <w:sz w:val="32"/>
          <w:szCs w:val="32"/>
        </w:rPr>
        <w:t>处理厂的二级生化处理规模达到</w:t>
      </w:r>
      <w:r w:rsidRPr="003F6DFC">
        <w:rPr>
          <w:sz w:val="32"/>
          <w:szCs w:val="32"/>
        </w:rPr>
        <w:t>32.5</w:t>
      </w:r>
      <w:r w:rsidRPr="003F6DFC">
        <w:rPr>
          <w:rFonts w:hint="eastAsia"/>
          <w:sz w:val="32"/>
          <w:szCs w:val="32"/>
        </w:rPr>
        <w:t>万</w:t>
      </w:r>
      <w:r w:rsidRPr="003F6DFC">
        <w:rPr>
          <w:sz w:val="32"/>
          <w:szCs w:val="32"/>
        </w:rPr>
        <w:t>m3/d</w:t>
      </w:r>
      <w:r w:rsidRPr="003F6DFC">
        <w:rPr>
          <w:rFonts w:hint="eastAsia"/>
          <w:sz w:val="32"/>
          <w:szCs w:val="32"/>
        </w:rPr>
        <w:t>。处理后污水再经过深度处理后出水水质达到国家一级</w:t>
      </w:r>
      <w:r w:rsidRPr="003F6DFC">
        <w:rPr>
          <w:sz w:val="32"/>
          <w:szCs w:val="32"/>
        </w:rPr>
        <w:t>B</w:t>
      </w:r>
      <w:r w:rsidRPr="003F6DFC">
        <w:rPr>
          <w:rFonts w:hint="eastAsia"/>
          <w:sz w:val="32"/>
          <w:szCs w:val="32"/>
        </w:rPr>
        <w:t>排放标准。</w:t>
      </w:r>
    </w:p>
    <w:p w:rsidR="00930E45" w:rsidRPr="003F6DFC" w:rsidRDefault="00930E45" w:rsidP="00DE5B3E">
      <w:pPr>
        <w:spacing w:line="360" w:lineRule="auto"/>
        <w:ind w:firstLineChars="200" w:firstLine="640"/>
        <w:rPr>
          <w:sz w:val="32"/>
          <w:szCs w:val="32"/>
        </w:rPr>
      </w:pPr>
      <w:r w:rsidRPr="003F6DFC">
        <w:rPr>
          <w:rFonts w:hint="eastAsia"/>
          <w:sz w:val="32"/>
          <w:szCs w:val="32"/>
        </w:rPr>
        <w:t>升级改造工程建筑规模</w:t>
      </w:r>
      <w:r w:rsidRPr="003F6DFC">
        <w:rPr>
          <w:sz w:val="32"/>
          <w:szCs w:val="32"/>
        </w:rPr>
        <w:t>65</w:t>
      </w:r>
      <w:r w:rsidRPr="003F6DFC">
        <w:rPr>
          <w:rFonts w:hint="eastAsia"/>
          <w:sz w:val="32"/>
          <w:szCs w:val="32"/>
        </w:rPr>
        <w:t>万吨</w:t>
      </w:r>
      <w:r w:rsidRPr="003F6DFC">
        <w:rPr>
          <w:sz w:val="32"/>
          <w:szCs w:val="32"/>
        </w:rPr>
        <w:t>/</w:t>
      </w:r>
      <w:r w:rsidRPr="003F6DFC">
        <w:rPr>
          <w:rFonts w:hint="eastAsia"/>
          <w:sz w:val="32"/>
          <w:szCs w:val="32"/>
        </w:rPr>
        <w:t>天，主要目的是将现有的文昌和太平污水处理厂出水指标由原有的二级提升一级</w:t>
      </w:r>
      <w:r w:rsidRPr="003F6DFC">
        <w:rPr>
          <w:sz w:val="32"/>
          <w:szCs w:val="32"/>
        </w:rPr>
        <w:t>B</w:t>
      </w:r>
      <w:r w:rsidRPr="003F6DFC">
        <w:rPr>
          <w:rFonts w:hint="eastAsia"/>
          <w:sz w:val="32"/>
          <w:szCs w:val="32"/>
        </w:rPr>
        <w:t>标准，工程总投资</w:t>
      </w:r>
      <w:r w:rsidRPr="003F6DFC">
        <w:rPr>
          <w:sz w:val="32"/>
          <w:szCs w:val="32"/>
        </w:rPr>
        <w:t>2.7</w:t>
      </w:r>
      <w:r w:rsidRPr="003F6DFC">
        <w:rPr>
          <w:rFonts w:hint="eastAsia"/>
          <w:sz w:val="32"/>
          <w:szCs w:val="32"/>
        </w:rPr>
        <w:t>亿元。项目于</w:t>
      </w:r>
      <w:r w:rsidRPr="003F6DFC">
        <w:rPr>
          <w:sz w:val="32"/>
          <w:szCs w:val="32"/>
        </w:rPr>
        <w:t>2010</w:t>
      </w:r>
      <w:r w:rsidRPr="003F6DFC">
        <w:rPr>
          <w:rFonts w:hint="eastAsia"/>
          <w:sz w:val="32"/>
          <w:szCs w:val="32"/>
        </w:rPr>
        <w:t>年</w:t>
      </w:r>
      <w:r w:rsidRPr="003F6DFC">
        <w:rPr>
          <w:sz w:val="32"/>
          <w:szCs w:val="32"/>
        </w:rPr>
        <w:t>8</w:t>
      </w:r>
      <w:r w:rsidRPr="003F6DFC">
        <w:rPr>
          <w:rFonts w:hint="eastAsia"/>
          <w:sz w:val="32"/>
          <w:szCs w:val="32"/>
        </w:rPr>
        <w:t>月开工建设，</w:t>
      </w:r>
      <w:r w:rsidRPr="003F6DFC">
        <w:rPr>
          <w:sz w:val="32"/>
          <w:szCs w:val="32"/>
        </w:rPr>
        <w:lastRenderedPageBreak/>
        <w:t>2011</w:t>
      </w:r>
      <w:r w:rsidRPr="003F6DFC">
        <w:rPr>
          <w:rFonts w:hint="eastAsia"/>
          <w:sz w:val="32"/>
          <w:szCs w:val="32"/>
        </w:rPr>
        <w:t>年</w:t>
      </w:r>
      <w:r w:rsidRPr="003F6DFC">
        <w:rPr>
          <w:sz w:val="32"/>
          <w:szCs w:val="32"/>
        </w:rPr>
        <w:t>12</w:t>
      </w:r>
      <w:r w:rsidRPr="003F6DFC">
        <w:rPr>
          <w:rFonts w:hint="eastAsia"/>
          <w:sz w:val="32"/>
          <w:szCs w:val="32"/>
        </w:rPr>
        <w:t>月竣工，</w:t>
      </w:r>
      <w:r w:rsidRPr="003F6DFC">
        <w:rPr>
          <w:sz w:val="32"/>
          <w:szCs w:val="32"/>
        </w:rPr>
        <w:t>2012</w:t>
      </w:r>
      <w:r w:rsidRPr="003F6DFC">
        <w:rPr>
          <w:rFonts w:hint="eastAsia"/>
          <w:sz w:val="32"/>
          <w:szCs w:val="32"/>
        </w:rPr>
        <w:t>年</w:t>
      </w:r>
      <w:r w:rsidRPr="003F6DFC">
        <w:rPr>
          <w:sz w:val="32"/>
          <w:szCs w:val="32"/>
        </w:rPr>
        <w:t>4</w:t>
      </w:r>
      <w:r w:rsidRPr="003F6DFC">
        <w:rPr>
          <w:rFonts w:hint="eastAsia"/>
          <w:sz w:val="32"/>
          <w:szCs w:val="32"/>
        </w:rPr>
        <w:t>月</w:t>
      </w:r>
      <w:r w:rsidRPr="003F6DFC">
        <w:rPr>
          <w:sz w:val="32"/>
          <w:szCs w:val="32"/>
        </w:rPr>
        <w:t>9</w:t>
      </w:r>
      <w:r w:rsidRPr="003F6DFC">
        <w:rPr>
          <w:rFonts w:hint="eastAsia"/>
          <w:sz w:val="32"/>
          <w:szCs w:val="32"/>
        </w:rPr>
        <w:t>日升级改造工程进入了商业试运行阶段，这就意味着太平、文昌两座污水处理厂出水更加清澈，减少了生活污水污染物对松花江的排放量，保障了太平、文昌污水处理厂整体出水水质达到国家一级</w:t>
      </w:r>
      <w:r w:rsidRPr="003F6DFC">
        <w:rPr>
          <w:sz w:val="32"/>
          <w:szCs w:val="32"/>
        </w:rPr>
        <w:t>B</w:t>
      </w:r>
      <w:r w:rsidRPr="003F6DFC">
        <w:rPr>
          <w:rFonts w:hint="eastAsia"/>
          <w:sz w:val="32"/>
          <w:szCs w:val="32"/>
        </w:rPr>
        <w:t>标准。</w:t>
      </w:r>
    </w:p>
    <w:p w:rsidR="00930E45" w:rsidRDefault="00930E45" w:rsidP="00DE5B3E">
      <w:pPr>
        <w:spacing w:line="360" w:lineRule="auto"/>
        <w:ind w:firstLineChars="200" w:firstLine="640"/>
        <w:rPr>
          <w:sz w:val="32"/>
          <w:szCs w:val="32"/>
        </w:rPr>
      </w:pPr>
      <w:r w:rsidRPr="003F6DFC">
        <w:rPr>
          <w:rFonts w:hint="eastAsia"/>
          <w:sz w:val="32"/>
          <w:szCs w:val="32"/>
        </w:rPr>
        <w:t>哈尔滨市污泥处置工程，采用污泥高温好氧发酵技术，日处理规模为</w:t>
      </w:r>
      <w:r w:rsidRPr="003F6DFC">
        <w:rPr>
          <w:sz w:val="32"/>
          <w:szCs w:val="32"/>
        </w:rPr>
        <w:t>1000</w:t>
      </w:r>
      <w:r w:rsidRPr="003F6DFC">
        <w:rPr>
          <w:rFonts w:hint="eastAsia"/>
          <w:sz w:val="32"/>
          <w:szCs w:val="32"/>
        </w:rPr>
        <w:t>吨</w:t>
      </w:r>
      <w:r w:rsidRPr="003F6DFC">
        <w:rPr>
          <w:sz w:val="32"/>
          <w:szCs w:val="32"/>
        </w:rPr>
        <w:t>/</w:t>
      </w:r>
      <w:r w:rsidRPr="003F6DFC">
        <w:rPr>
          <w:rFonts w:hint="eastAsia"/>
          <w:sz w:val="32"/>
          <w:szCs w:val="32"/>
        </w:rPr>
        <w:t>日，总投资</w:t>
      </w:r>
      <w:r w:rsidRPr="003F6DFC">
        <w:rPr>
          <w:sz w:val="32"/>
          <w:szCs w:val="32"/>
        </w:rPr>
        <w:t>2.3</w:t>
      </w:r>
      <w:r w:rsidRPr="003F6DFC">
        <w:rPr>
          <w:rFonts w:hint="eastAsia"/>
          <w:sz w:val="32"/>
          <w:szCs w:val="32"/>
        </w:rPr>
        <w:t>亿元</w:t>
      </w:r>
      <w:r w:rsidRPr="003F6DFC">
        <w:rPr>
          <w:sz w:val="32"/>
          <w:szCs w:val="32"/>
        </w:rPr>
        <w:t>2012</w:t>
      </w:r>
      <w:r w:rsidRPr="003F6DFC">
        <w:rPr>
          <w:rFonts w:hint="eastAsia"/>
          <w:sz w:val="32"/>
          <w:szCs w:val="32"/>
        </w:rPr>
        <w:t>年</w:t>
      </w:r>
      <w:r w:rsidRPr="003F6DFC">
        <w:rPr>
          <w:sz w:val="32"/>
          <w:szCs w:val="32"/>
        </w:rPr>
        <w:t>4</w:t>
      </w:r>
      <w:r w:rsidRPr="003F6DFC">
        <w:rPr>
          <w:rFonts w:hint="eastAsia"/>
          <w:sz w:val="32"/>
          <w:szCs w:val="32"/>
        </w:rPr>
        <w:t>月正式投运。</w:t>
      </w:r>
    </w:p>
    <w:p w:rsidR="00930E45" w:rsidRPr="003F6DFC" w:rsidRDefault="00930E45" w:rsidP="00953D14">
      <w:pPr>
        <w:spacing w:line="360" w:lineRule="auto"/>
        <w:rPr>
          <w:sz w:val="32"/>
          <w:szCs w:val="32"/>
        </w:rPr>
      </w:pPr>
      <w:r>
        <w:rPr>
          <w:rFonts w:hint="eastAsia"/>
          <w:sz w:val="32"/>
          <w:szCs w:val="32"/>
        </w:rPr>
        <w:t>四、</w:t>
      </w:r>
      <w:r w:rsidRPr="003F6DFC">
        <w:rPr>
          <w:rFonts w:hint="eastAsia"/>
          <w:sz w:val="32"/>
          <w:szCs w:val="32"/>
        </w:rPr>
        <w:t>建设项目环境影响评价及其他环境保护行政许可情况</w:t>
      </w:r>
    </w:p>
    <w:p w:rsidR="00930E45" w:rsidRPr="003F6DFC" w:rsidRDefault="00930E45" w:rsidP="00DE5B3E">
      <w:pPr>
        <w:spacing w:line="480" w:lineRule="exact"/>
        <w:ind w:leftChars="67" w:left="141" w:firstLine="1"/>
        <w:rPr>
          <w:sz w:val="32"/>
          <w:szCs w:val="32"/>
        </w:rPr>
      </w:pPr>
      <w:r w:rsidRPr="003F6DFC">
        <w:rPr>
          <w:sz w:val="32"/>
          <w:szCs w:val="32"/>
        </w:rPr>
        <w:t xml:space="preserve"> </w:t>
      </w:r>
      <w:r w:rsidRPr="003F6DFC">
        <w:rPr>
          <w:rFonts w:hint="eastAsia"/>
          <w:sz w:val="32"/>
          <w:szCs w:val="32"/>
        </w:rPr>
        <w:t>太平环保验收</w:t>
      </w:r>
      <w:r w:rsidRPr="003F6DFC">
        <w:rPr>
          <w:sz w:val="32"/>
          <w:szCs w:val="32"/>
        </w:rPr>
        <w:t xml:space="preserve">           </w:t>
      </w:r>
      <w:r w:rsidRPr="003F6DFC">
        <w:rPr>
          <w:rFonts w:hint="eastAsia"/>
          <w:sz w:val="32"/>
          <w:szCs w:val="32"/>
        </w:rPr>
        <w:t>环验（</w:t>
      </w:r>
      <w:r w:rsidRPr="003F6DFC">
        <w:rPr>
          <w:sz w:val="32"/>
          <w:szCs w:val="32"/>
        </w:rPr>
        <w:t>2006</w:t>
      </w:r>
      <w:r w:rsidRPr="003F6DFC">
        <w:rPr>
          <w:rFonts w:hint="eastAsia"/>
          <w:sz w:val="32"/>
          <w:szCs w:val="32"/>
        </w:rPr>
        <w:t>）</w:t>
      </w:r>
      <w:r w:rsidRPr="003F6DFC">
        <w:rPr>
          <w:sz w:val="32"/>
          <w:szCs w:val="32"/>
        </w:rPr>
        <w:t>16</w:t>
      </w:r>
      <w:r w:rsidRPr="003F6DFC">
        <w:rPr>
          <w:rFonts w:hint="eastAsia"/>
          <w:sz w:val="32"/>
          <w:szCs w:val="32"/>
        </w:rPr>
        <w:t>号</w:t>
      </w:r>
      <w:r w:rsidRPr="003F6DFC">
        <w:rPr>
          <w:sz w:val="32"/>
          <w:szCs w:val="32"/>
        </w:rPr>
        <w:t xml:space="preserve"> </w:t>
      </w:r>
    </w:p>
    <w:p w:rsidR="00930E45" w:rsidRPr="003F6DFC" w:rsidRDefault="00930E45" w:rsidP="00DE5B3E">
      <w:pPr>
        <w:spacing w:line="480" w:lineRule="exact"/>
        <w:ind w:leftChars="67" w:left="141" w:firstLine="1"/>
        <w:rPr>
          <w:sz w:val="32"/>
          <w:szCs w:val="32"/>
        </w:rPr>
      </w:pPr>
      <w:r w:rsidRPr="003F6DFC">
        <w:rPr>
          <w:sz w:val="32"/>
          <w:szCs w:val="32"/>
        </w:rPr>
        <w:t xml:space="preserve"> </w:t>
      </w:r>
      <w:r w:rsidRPr="003F6DFC">
        <w:rPr>
          <w:rFonts w:hint="eastAsia"/>
          <w:sz w:val="32"/>
          <w:szCs w:val="32"/>
        </w:rPr>
        <w:t>文昌一期、二期环保验收</w:t>
      </w:r>
      <w:r w:rsidRPr="003F6DFC">
        <w:rPr>
          <w:sz w:val="32"/>
          <w:szCs w:val="32"/>
        </w:rPr>
        <w:t xml:space="preserve"> </w:t>
      </w:r>
      <w:r w:rsidRPr="003F6DFC">
        <w:rPr>
          <w:rFonts w:hint="eastAsia"/>
          <w:sz w:val="32"/>
          <w:szCs w:val="32"/>
        </w:rPr>
        <w:t>黑环验（</w:t>
      </w:r>
      <w:r w:rsidRPr="003F6DFC">
        <w:rPr>
          <w:sz w:val="32"/>
          <w:szCs w:val="32"/>
        </w:rPr>
        <w:t>2004</w:t>
      </w:r>
      <w:r w:rsidRPr="003F6DFC">
        <w:rPr>
          <w:rFonts w:hint="eastAsia"/>
          <w:sz w:val="32"/>
          <w:szCs w:val="32"/>
        </w:rPr>
        <w:t>）</w:t>
      </w:r>
      <w:r w:rsidRPr="003F6DFC">
        <w:rPr>
          <w:sz w:val="32"/>
          <w:szCs w:val="32"/>
        </w:rPr>
        <w:t>1</w:t>
      </w:r>
      <w:r w:rsidRPr="003F6DFC">
        <w:rPr>
          <w:rFonts w:hint="eastAsia"/>
          <w:sz w:val="32"/>
          <w:szCs w:val="32"/>
        </w:rPr>
        <w:t>号</w:t>
      </w:r>
    </w:p>
    <w:p w:rsidR="00930E45" w:rsidRPr="003F6DFC" w:rsidRDefault="00930E45" w:rsidP="00DE5B3E">
      <w:pPr>
        <w:spacing w:line="480" w:lineRule="exact"/>
        <w:ind w:leftChars="67" w:left="141" w:firstLineChars="50" w:firstLine="160"/>
        <w:rPr>
          <w:sz w:val="32"/>
          <w:szCs w:val="32"/>
        </w:rPr>
      </w:pPr>
      <w:r w:rsidRPr="003F6DFC">
        <w:rPr>
          <w:rFonts w:hint="eastAsia"/>
          <w:sz w:val="32"/>
          <w:szCs w:val="32"/>
        </w:rPr>
        <w:t>文昌三期环保验收</w:t>
      </w:r>
      <w:r w:rsidRPr="003F6DFC">
        <w:rPr>
          <w:sz w:val="32"/>
          <w:szCs w:val="32"/>
        </w:rPr>
        <w:t xml:space="preserve">       </w:t>
      </w:r>
      <w:r w:rsidRPr="003F6DFC">
        <w:rPr>
          <w:rFonts w:hint="eastAsia"/>
          <w:sz w:val="32"/>
          <w:szCs w:val="32"/>
        </w:rPr>
        <w:t>黑环验（</w:t>
      </w:r>
      <w:r w:rsidRPr="003F6DFC">
        <w:rPr>
          <w:sz w:val="32"/>
          <w:szCs w:val="32"/>
        </w:rPr>
        <w:t>2009</w:t>
      </w:r>
      <w:r w:rsidRPr="003F6DFC">
        <w:rPr>
          <w:rFonts w:hint="eastAsia"/>
          <w:sz w:val="32"/>
          <w:szCs w:val="32"/>
        </w:rPr>
        <w:t>）</w:t>
      </w:r>
      <w:r w:rsidRPr="003F6DFC">
        <w:rPr>
          <w:sz w:val="32"/>
          <w:szCs w:val="32"/>
        </w:rPr>
        <w:t>50</w:t>
      </w:r>
      <w:r w:rsidRPr="003F6DFC">
        <w:rPr>
          <w:rFonts w:hint="eastAsia"/>
          <w:sz w:val="32"/>
          <w:szCs w:val="32"/>
        </w:rPr>
        <w:t>号</w:t>
      </w:r>
    </w:p>
    <w:p w:rsidR="00930E45" w:rsidRPr="003F6DFC" w:rsidRDefault="00930E45" w:rsidP="00DE5B3E">
      <w:pPr>
        <w:spacing w:line="480" w:lineRule="exact"/>
        <w:ind w:leftChars="67" w:left="141" w:firstLineChars="50" w:firstLine="160"/>
        <w:rPr>
          <w:sz w:val="32"/>
          <w:szCs w:val="32"/>
        </w:rPr>
      </w:pPr>
      <w:r w:rsidRPr="003F6DFC">
        <w:rPr>
          <w:rFonts w:hint="eastAsia"/>
          <w:sz w:val="32"/>
          <w:szCs w:val="32"/>
        </w:rPr>
        <w:t>升级改造工程环保验收</w:t>
      </w:r>
      <w:r w:rsidRPr="003F6DFC">
        <w:rPr>
          <w:sz w:val="32"/>
          <w:szCs w:val="32"/>
        </w:rPr>
        <w:t xml:space="preserve">   </w:t>
      </w:r>
      <w:r w:rsidRPr="003F6DFC">
        <w:rPr>
          <w:rFonts w:hint="eastAsia"/>
          <w:sz w:val="32"/>
          <w:szCs w:val="32"/>
        </w:rPr>
        <w:t>黑环验（</w:t>
      </w:r>
      <w:r w:rsidRPr="003F6DFC">
        <w:rPr>
          <w:sz w:val="32"/>
          <w:szCs w:val="32"/>
        </w:rPr>
        <w:t>2013</w:t>
      </w:r>
      <w:r w:rsidRPr="003F6DFC">
        <w:rPr>
          <w:rFonts w:hint="eastAsia"/>
          <w:sz w:val="32"/>
          <w:szCs w:val="32"/>
        </w:rPr>
        <w:t>）</w:t>
      </w:r>
      <w:r w:rsidRPr="003F6DFC">
        <w:rPr>
          <w:sz w:val="32"/>
          <w:szCs w:val="32"/>
        </w:rPr>
        <w:t>141</w:t>
      </w:r>
      <w:r w:rsidRPr="003F6DFC">
        <w:rPr>
          <w:rFonts w:hint="eastAsia"/>
          <w:sz w:val="32"/>
          <w:szCs w:val="32"/>
        </w:rPr>
        <w:t>号</w:t>
      </w:r>
    </w:p>
    <w:p w:rsidR="00930E45" w:rsidRPr="003F6DFC" w:rsidRDefault="00930E45" w:rsidP="00DE5B3E">
      <w:pPr>
        <w:spacing w:line="480" w:lineRule="exact"/>
        <w:ind w:leftChars="67" w:left="141" w:firstLineChars="50" w:firstLine="160"/>
        <w:rPr>
          <w:sz w:val="32"/>
          <w:szCs w:val="32"/>
        </w:rPr>
      </w:pPr>
      <w:r w:rsidRPr="003F6DFC">
        <w:rPr>
          <w:rFonts w:hint="eastAsia"/>
          <w:sz w:val="32"/>
          <w:szCs w:val="32"/>
        </w:rPr>
        <w:t>污泥处置厂</w:t>
      </w:r>
      <w:r w:rsidRPr="003F6DFC">
        <w:rPr>
          <w:sz w:val="32"/>
          <w:szCs w:val="32"/>
        </w:rPr>
        <w:t xml:space="preserve">             </w:t>
      </w:r>
      <w:r w:rsidRPr="003F6DFC">
        <w:rPr>
          <w:rFonts w:hint="eastAsia"/>
          <w:sz w:val="32"/>
          <w:szCs w:val="32"/>
        </w:rPr>
        <w:t>黑环验（</w:t>
      </w:r>
      <w:r w:rsidRPr="003F6DFC">
        <w:rPr>
          <w:sz w:val="32"/>
          <w:szCs w:val="32"/>
        </w:rPr>
        <w:t>2014</w:t>
      </w:r>
      <w:r w:rsidRPr="003F6DFC">
        <w:rPr>
          <w:rFonts w:hint="eastAsia"/>
          <w:sz w:val="32"/>
          <w:szCs w:val="32"/>
        </w:rPr>
        <w:t>）</w:t>
      </w:r>
      <w:r w:rsidRPr="003F6DFC">
        <w:rPr>
          <w:sz w:val="32"/>
          <w:szCs w:val="32"/>
        </w:rPr>
        <w:t>209</w:t>
      </w:r>
      <w:r w:rsidRPr="003F6DFC">
        <w:rPr>
          <w:rFonts w:hint="eastAsia"/>
          <w:sz w:val="32"/>
          <w:szCs w:val="32"/>
        </w:rPr>
        <w:t>号</w:t>
      </w:r>
    </w:p>
    <w:p w:rsidR="00930E45" w:rsidRPr="003F6DFC" w:rsidRDefault="00930E45" w:rsidP="00DE5B3E">
      <w:pPr>
        <w:spacing w:line="480" w:lineRule="exact"/>
        <w:ind w:leftChars="67" w:left="141" w:firstLine="1"/>
        <w:rPr>
          <w:sz w:val="32"/>
          <w:szCs w:val="32"/>
        </w:rPr>
      </w:pPr>
      <w:r>
        <w:rPr>
          <w:rFonts w:hint="eastAsia"/>
          <w:sz w:val="32"/>
          <w:szCs w:val="32"/>
        </w:rPr>
        <w:t>五、</w:t>
      </w:r>
      <w:r w:rsidRPr="003F6DFC">
        <w:rPr>
          <w:rFonts w:hint="eastAsia"/>
          <w:sz w:val="32"/>
          <w:szCs w:val="32"/>
        </w:rPr>
        <w:t>突发环境事件应急预案</w:t>
      </w:r>
    </w:p>
    <w:p w:rsidR="00930E45" w:rsidRPr="003F6DFC" w:rsidRDefault="00930E45" w:rsidP="00DE5B3E">
      <w:pPr>
        <w:spacing w:line="480" w:lineRule="exact"/>
        <w:ind w:leftChars="67" w:left="141" w:firstLine="1"/>
        <w:rPr>
          <w:sz w:val="32"/>
          <w:szCs w:val="32"/>
        </w:rPr>
      </w:pPr>
      <w:r w:rsidRPr="003F6DFC">
        <w:rPr>
          <w:sz w:val="32"/>
          <w:szCs w:val="32"/>
        </w:rPr>
        <w:t xml:space="preserve">     </w:t>
      </w:r>
      <w:r w:rsidRPr="003F6DFC">
        <w:rPr>
          <w:rFonts w:hint="eastAsia"/>
          <w:sz w:val="32"/>
          <w:szCs w:val="32"/>
        </w:rPr>
        <w:t>详见附件</w:t>
      </w:r>
      <w:r>
        <w:rPr>
          <w:sz w:val="32"/>
          <w:szCs w:val="32"/>
        </w:rPr>
        <w:t>1</w:t>
      </w:r>
    </w:p>
    <w:p w:rsidR="00930E45" w:rsidRDefault="00930E45" w:rsidP="00DE5B3E">
      <w:pPr>
        <w:spacing w:line="480" w:lineRule="exact"/>
        <w:ind w:leftChars="67" w:left="141" w:firstLine="1"/>
        <w:rPr>
          <w:sz w:val="32"/>
          <w:szCs w:val="32"/>
        </w:rPr>
      </w:pPr>
      <w:r>
        <w:rPr>
          <w:rFonts w:hint="eastAsia"/>
          <w:sz w:val="32"/>
          <w:szCs w:val="32"/>
        </w:rPr>
        <w:t>六、</w:t>
      </w:r>
      <w:r w:rsidRPr="003F6DFC">
        <w:rPr>
          <w:rFonts w:hint="eastAsia"/>
          <w:sz w:val="32"/>
          <w:szCs w:val="32"/>
        </w:rPr>
        <w:t>其他应当公开的环境信息</w:t>
      </w:r>
    </w:p>
    <w:p w:rsidR="00930E45" w:rsidRPr="003F6DFC" w:rsidRDefault="00930E45" w:rsidP="00DE5B3E">
      <w:pPr>
        <w:spacing w:line="480" w:lineRule="exact"/>
        <w:ind w:leftChars="67" w:left="141" w:firstLine="1"/>
        <w:rPr>
          <w:sz w:val="32"/>
          <w:szCs w:val="32"/>
        </w:rPr>
      </w:pPr>
      <w:r>
        <w:rPr>
          <w:sz w:val="32"/>
          <w:szCs w:val="32"/>
        </w:rPr>
        <w:t xml:space="preserve">    </w:t>
      </w:r>
      <w:r>
        <w:rPr>
          <w:rFonts w:hint="eastAsia"/>
          <w:sz w:val="32"/>
          <w:szCs w:val="32"/>
        </w:rPr>
        <w:t>无</w:t>
      </w:r>
    </w:p>
    <w:p w:rsidR="00930E45" w:rsidRPr="003F6DFC" w:rsidRDefault="00930E45" w:rsidP="00DE5B3E">
      <w:pPr>
        <w:spacing w:line="480" w:lineRule="exact"/>
        <w:ind w:leftChars="67" w:left="141" w:firstLine="1"/>
        <w:rPr>
          <w:sz w:val="32"/>
          <w:szCs w:val="32"/>
        </w:rPr>
      </w:pPr>
      <w:r>
        <w:rPr>
          <w:rFonts w:hint="eastAsia"/>
          <w:sz w:val="32"/>
          <w:szCs w:val="32"/>
        </w:rPr>
        <w:t>七、</w:t>
      </w:r>
      <w:r>
        <w:rPr>
          <w:sz w:val="32"/>
          <w:szCs w:val="32"/>
        </w:rPr>
        <w:t xml:space="preserve"> </w:t>
      </w:r>
      <w:r w:rsidRPr="003F6DFC">
        <w:rPr>
          <w:rFonts w:hint="eastAsia"/>
          <w:sz w:val="32"/>
          <w:szCs w:val="32"/>
        </w:rPr>
        <w:t>列入国家重点监控企业名单的重点排污单位还应当公开其环境自行监测方案</w:t>
      </w:r>
    </w:p>
    <w:p w:rsidR="00930E45" w:rsidRPr="003F6DFC" w:rsidRDefault="00930E45" w:rsidP="00DE5B3E">
      <w:pPr>
        <w:spacing w:line="480" w:lineRule="exact"/>
        <w:ind w:leftChars="337" w:left="708" w:firstLine="1"/>
        <w:rPr>
          <w:sz w:val="32"/>
          <w:szCs w:val="32"/>
        </w:rPr>
      </w:pPr>
      <w:r w:rsidRPr="003F6DFC">
        <w:rPr>
          <w:rFonts w:hint="eastAsia"/>
          <w:sz w:val="32"/>
          <w:szCs w:val="32"/>
        </w:rPr>
        <w:t>详见附件</w:t>
      </w:r>
      <w:r>
        <w:rPr>
          <w:sz w:val="32"/>
          <w:szCs w:val="32"/>
        </w:rPr>
        <w:t>2</w:t>
      </w:r>
    </w:p>
    <w:p w:rsidR="00930E45" w:rsidRPr="003F6DFC" w:rsidRDefault="00930E45" w:rsidP="006D0522">
      <w:pPr>
        <w:spacing w:line="480" w:lineRule="exact"/>
        <w:ind w:left="710"/>
        <w:rPr>
          <w:sz w:val="32"/>
          <w:szCs w:val="32"/>
        </w:rPr>
      </w:pPr>
    </w:p>
    <w:p w:rsidR="00930E45" w:rsidRPr="003F6DFC" w:rsidRDefault="00930E45" w:rsidP="00E163E6">
      <w:pPr>
        <w:rPr>
          <w:sz w:val="32"/>
          <w:szCs w:val="32"/>
        </w:rPr>
      </w:pPr>
    </w:p>
    <w:sectPr w:rsidR="00930E45" w:rsidRPr="003F6DFC" w:rsidSect="00FD178A">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145B" w:rsidRDefault="00C2145B" w:rsidP="00400B58">
      <w:r>
        <w:separator/>
      </w:r>
    </w:p>
  </w:endnote>
  <w:endnote w:type="continuationSeparator" w:id="1">
    <w:p w:rsidR="00C2145B" w:rsidRDefault="00C2145B" w:rsidP="00400B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145B" w:rsidRDefault="00C2145B" w:rsidP="00400B58">
      <w:r>
        <w:separator/>
      </w:r>
    </w:p>
  </w:footnote>
  <w:footnote w:type="continuationSeparator" w:id="1">
    <w:p w:rsidR="00C2145B" w:rsidRDefault="00C2145B" w:rsidP="00400B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E45" w:rsidRDefault="00930E45" w:rsidP="001B09EF">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562BB"/>
    <w:multiLevelType w:val="hybridMultilevel"/>
    <w:tmpl w:val="D7FA176A"/>
    <w:lvl w:ilvl="0" w:tplc="87A8D0B6">
      <w:start w:val="1"/>
      <w:numFmt w:val="japaneseCounting"/>
      <w:lvlText w:val="%1、"/>
      <w:lvlJc w:val="left"/>
      <w:pPr>
        <w:ind w:left="720" w:hanging="720"/>
      </w:pPr>
      <w:rPr>
        <w:rFonts w:ascii="Times New Roman" w:eastAsia="Times New Roman" w:hAnsi="Times New Roman"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17375D7C"/>
    <w:multiLevelType w:val="hybridMultilevel"/>
    <w:tmpl w:val="76DC4E78"/>
    <w:lvl w:ilvl="0" w:tplc="D6CC0356">
      <w:start w:val="1"/>
      <w:numFmt w:val="japaneseCounting"/>
      <w:lvlText w:val="（%1）"/>
      <w:lvlJc w:val="left"/>
      <w:pPr>
        <w:ind w:left="1430" w:hanging="720"/>
      </w:pPr>
      <w:rPr>
        <w:rFonts w:cs="Times New Roman" w:hint="default"/>
      </w:rPr>
    </w:lvl>
    <w:lvl w:ilvl="1" w:tplc="04090019" w:tentative="1">
      <w:start w:val="1"/>
      <w:numFmt w:val="lowerLetter"/>
      <w:lvlText w:val="%2)"/>
      <w:lvlJc w:val="left"/>
      <w:pPr>
        <w:ind w:left="1550" w:hanging="420"/>
      </w:pPr>
      <w:rPr>
        <w:rFonts w:cs="Times New Roman"/>
      </w:rPr>
    </w:lvl>
    <w:lvl w:ilvl="2" w:tplc="0409001B" w:tentative="1">
      <w:start w:val="1"/>
      <w:numFmt w:val="lowerRoman"/>
      <w:lvlText w:val="%3."/>
      <w:lvlJc w:val="right"/>
      <w:pPr>
        <w:ind w:left="1970" w:hanging="420"/>
      </w:pPr>
      <w:rPr>
        <w:rFonts w:cs="Times New Roman"/>
      </w:rPr>
    </w:lvl>
    <w:lvl w:ilvl="3" w:tplc="0409000F" w:tentative="1">
      <w:start w:val="1"/>
      <w:numFmt w:val="decimal"/>
      <w:lvlText w:val="%4."/>
      <w:lvlJc w:val="left"/>
      <w:pPr>
        <w:ind w:left="2390" w:hanging="420"/>
      </w:pPr>
      <w:rPr>
        <w:rFonts w:cs="Times New Roman"/>
      </w:rPr>
    </w:lvl>
    <w:lvl w:ilvl="4" w:tplc="04090019" w:tentative="1">
      <w:start w:val="1"/>
      <w:numFmt w:val="lowerLetter"/>
      <w:lvlText w:val="%5)"/>
      <w:lvlJc w:val="left"/>
      <w:pPr>
        <w:ind w:left="2810" w:hanging="420"/>
      </w:pPr>
      <w:rPr>
        <w:rFonts w:cs="Times New Roman"/>
      </w:rPr>
    </w:lvl>
    <w:lvl w:ilvl="5" w:tplc="0409001B" w:tentative="1">
      <w:start w:val="1"/>
      <w:numFmt w:val="lowerRoman"/>
      <w:lvlText w:val="%6."/>
      <w:lvlJc w:val="right"/>
      <w:pPr>
        <w:ind w:left="3230" w:hanging="420"/>
      </w:pPr>
      <w:rPr>
        <w:rFonts w:cs="Times New Roman"/>
      </w:rPr>
    </w:lvl>
    <w:lvl w:ilvl="6" w:tplc="0409000F" w:tentative="1">
      <w:start w:val="1"/>
      <w:numFmt w:val="decimal"/>
      <w:lvlText w:val="%7."/>
      <w:lvlJc w:val="left"/>
      <w:pPr>
        <w:ind w:left="3650" w:hanging="420"/>
      </w:pPr>
      <w:rPr>
        <w:rFonts w:cs="Times New Roman"/>
      </w:rPr>
    </w:lvl>
    <w:lvl w:ilvl="7" w:tplc="04090019" w:tentative="1">
      <w:start w:val="1"/>
      <w:numFmt w:val="lowerLetter"/>
      <w:lvlText w:val="%8)"/>
      <w:lvlJc w:val="left"/>
      <w:pPr>
        <w:ind w:left="4070" w:hanging="420"/>
      </w:pPr>
      <w:rPr>
        <w:rFonts w:cs="Times New Roman"/>
      </w:rPr>
    </w:lvl>
    <w:lvl w:ilvl="8" w:tplc="0409001B" w:tentative="1">
      <w:start w:val="1"/>
      <w:numFmt w:val="lowerRoman"/>
      <w:lvlText w:val="%9."/>
      <w:lvlJc w:val="right"/>
      <w:pPr>
        <w:ind w:left="4490" w:hanging="42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0B58"/>
    <w:rsid w:val="000274FD"/>
    <w:rsid w:val="00081846"/>
    <w:rsid w:val="000F5AA6"/>
    <w:rsid w:val="00150ABA"/>
    <w:rsid w:val="001A38E6"/>
    <w:rsid w:val="001B09EF"/>
    <w:rsid w:val="001D2513"/>
    <w:rsid w:val="001E6716"/>
    <w:rsid w:val="00291B5E"/>
    <w:rsid w:val="002F094B"/>
    <w:rsid w:val="003C5849"/>
    <w:rsid w:val="003F6DFC"/>
    <w:rsid w:val="00400B58"/>
    <w:rsid w:val="0048571E"/>
    <w:rsid w:val="00570997"/>
    <w:rsid w:val="005C0267"/>
    <w:rsid w:val="006066A6"/>
    <w:rsid w:val="00624212"/>
    <w:rsid w:val="00676C6A"/>
    <w:rsid w:val="006D0522"/>
    <w:rsid w:val="007924B7"/>
    <w:rsid w:val="007C1CFA"/>
    <w:rsid w:val="008259E9"/>
    <w:rsid w:val="0085564F"/>
    <w:rsid w:val="00907040"/>
    <w:rsid w:val="00926A53"/>
    <w:rsid w:val="00930E45"/>
    <w:rsid w:val="00953D14"/>
    <w:rsid w:val="009C1F64"/>
    <w:rsid w:val="00A7016F"/>
    <w:rsid w:val="00AA76B1"/>
    <w:rsid w:val="00B679FF"/>
    <w:rsid w:val="00B74742"/>
    <w:rsid w:val="00BE28DB"/>
    <w:rsid w:val="00C2145B"/>
    <w:rsid w:val="00C37BCF"/>
    <w:rsid w:val="00CF3391"/>
    <w:rsid w:val="00D700CC"/>
    <w:rsid w:val="00D95D86"/>
    <w:rsid w:val="00DE5B3E"/>
    <w:rsid w:val="00E113E0"/>
    <w:rsid w:val="00E11C0D"/>
    <w:rsid w:val="00E14289"/>
    <w:rsid w:val="00E163E6"/>
    <w:rsid w:val="00E36411"/>
    <w:rsid w:val="00F21D57"/>
    <w:rsid w:val="00FD178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78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400B5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400B58"/>
    <w:rPr>
      <w:rFonts w:cs="Times New Roman"/>
      <w:sz w:val="18"/>
      <w:szCs w:val="18"/>
    </w:rPr>
  </w:style>
  <w:style w:type="paragraph" w:styleId="a4">
    <w:name w:val="footer"/>
    <w:basedOn w:val="a"/>
    <w:link w:val="Char0"/>
    <w:uiPriority w:val="99"/>
    <w:semiHidden/>
    <w:rsid w:val="00400B58"/>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400B58"/>
    <w:rPr>
      <w:rFonts w:cs="Times New Roman"/>
      <w:sz w:val="18"/>
      <w:szCs w:val="18"/>
    </w:rPr>
  </w:style>
  <w:style w:type="paragraph" w:styleId="a5">
    <w:name w:val="List Paragraph"/>
    <w:basedOn w:val="a"/>
    <w:uiPriority w:val="99"/>
    <w:qFormat/>
    <w:rsid w:val="00400B58"/>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1</Pages>
  <Words>226</Words>
  <Characters>1291</Characters>
  <Application>Microsoft Office Word</Application>
  <DocSecurity>0</DocSecurity>
  <Lines>10</Lines>
  <Paragraphs>3</Paragraphs>
  <ScaleCrop>false</ScaleCrop>
  <Company>微软中国</Company>
  <LinksUpToDate>false</LinksUpToDate>
  <CharactersWithSpaces>1514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Windows 用户</cp:lastModifiedBy>
  <cp:revision>26</cp:revision>
  <dcterms:created xsi:type="dcterms:W3CDTF">2016-11-03T01:21:00Z</dcterms:created>
  <dcterms:modified xsi:type="dcterms:W3CDTF">2019-04-03T02:42:00Z</dcterms:modified>
</cp:coreProperties>
</file>