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0385" w:type="dxa"/>
        <w:tblInd w:w="0" w:type="dxa"/>
        <w:tblBorders>
          <w:top w:val="single" w:color="169AD4" w:sz="6" w:space="0"/>
          <w:left w:val="single" w:color="169AD4" w:sz="6" w:space="0"/>
          <w:bottom w:val="single" w:color="169AD4" w:sz="6" w:space="0"/>
          <w:right w:val="single" w:color="169AD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426"/>
        <w:gridCol w:w="1426"/>
        <w:gridCol w:w="1222"/>
        <w:gridCol w:w="1222"/>
        <w:gridCol w:w="1426"/>
        <w:gridCol w:w="1233"/>
        <w:gridCol w:w="1222"/>
        <w:gridCol w:w="1222"/>
        <w:gridCol w:w="1222"/>
        <w:gridCol w:w="1426"/>
        <w:gridCol w:w="2484"/>
        <w:gridCol w:w="3632"/>
      </w:tblGrid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gridAfter w:val="1"/>
          <w:wAfter w:w="3632" w:type="dxa"/>
        </w:trPr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排放口编号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监测内容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污染物名称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监测设施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自动监测是否联网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自动监测仪器名称</w:t>
            </w: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</w:t>
            </w:r>
          </w:p>
          <w:tbl>
            <w:tblPr>
              <w:tblStyle w:val="5"/>
              <w:tblW w:w="10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0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07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动监测设施安装位置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自动监测设施是否符合安装、运行、维护等管理要求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手工监测采样方法及个数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手工监测频次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手工测定方法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其他信息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restart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废气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DA001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DA004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DA006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DA007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DA008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DA009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DA010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DA011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DA019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DA025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DA059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DA017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DA018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DA029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DA030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DA031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DA032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DA033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DA034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DA035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DA036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DA037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DA038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DA039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DA040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DA064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DA065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DA066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DA005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DA002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DA003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DA013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DA014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DA015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DA024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DA012</w:t>
            </w:r>
          </w:p>
        </w:tc>
        <w:tc>
          <w:tcPr>
            <w:tcW w:w="1426" w:type="dxa"/>
            <w:vMerge w:val="restart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烟气流速,烟气温度,烟气含湿量,烟道截面积,氧含量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汞及其化合物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固定污染源废气 汞的……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氨（氨气）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空气和废气 氨的测定……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氮氧化物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烟气自动监测仪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烟囱63米处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连续采样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连续监测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固定污染源排气中氮氧……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设备故障时4次/天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氟化物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大气固定污染源 氟化……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二氧化硫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烟气自动监测仪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烟囱63米处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连续采样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连续监测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固定污染源废气 二氧……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设备故障时4次/天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烟气自动监测仪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烟囱63米处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连续采样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连续监测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设备故障时4次/天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DA057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DA058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DA016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烟气自动监测仪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烟囱30米处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连续采样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手工监测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设备故障时4次/天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DA055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相同收尘器抽查50%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DA056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相同收尘器抽查50%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DA028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DA063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DA021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DA020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DA023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DA026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DA041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DA022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DA027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DA042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DA049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DA050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DA051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DA046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DA047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DA048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DA052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DA053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DA054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DA043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DA044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DA045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DA060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DA061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2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DA062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烟气流速,烟气温度,烟气含湿量,烟道截面积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426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1次/两年</w:t>
            </w:r>
          </w:p>
        </w:tc>
        <w:tc>
          <w:tcPr>
            <w:tcW w:w="2484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固定污染源排气中颗粒……</w:t>
            </w:r>
          </w:p>
        </w:tc>
        <w:tc>
          <w:tcPr>
            <w:tcW w:w="3632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相同型号收尘器抽检50%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28A7DA"/>
          <w:kern w:val="0"/>
          <w:sz w:val="24"/>
          <w:szCs w:val="24"/>
          <w:bdr w:val="none" w:color="auto" w:sz="0" w:space="0"/>
          <w:lang w:val="en-US" w:eastAsia="zh-CN" w:bidi="ar"/>
        </w:rPr>
        <w:t>其他自行监测及记录信息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20385" w:type="dxa"/>
        <w:tblInd w:w="0" w:type="dxa"/>
        <w:tblBorders>
          <w:top w:val="single" w:color="169AD4" w:sz="6" w:space="0"/>
          <w:left w:val="single" w:color="169AD4" w:sz="6" w:space="0"/>
          <w:bottom w:val="single" w:color="169AD4" w:sz="6" w:space="0"/>
          <w:right w:val="single" w:color="169AD4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223"/>
        <w:gridCol w:w="1631"/>
        <w:gridCol w:w="1631"/>
        <w:gridCol w:w="1223"/>
        <w:gridCol w:w="1223"/>
        <w:gridCol w:w="1223"/>
        <w:gridCol w:w="1223"/>
        <w:gridCol w:w="1223"/>
        <w:gridCol w:w="1223"/>
        <w:gridCol w:w="1223"/>
        <w:gridCol w:w="1631"/>
        <w:gridCol w:w="4893"/>
      </w:tblGrid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污染源类别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631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监测内容</w:t>
            </w:r>
          </w:p>
        </w:tc>
        <w:tc>
          <w:tcPr>
            <w:tcW w:w="1631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污染物名称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监测设施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自动监测是否联网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自动监测仪器名称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自动监测设施安装位置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自动监测设施是否符合安装、运行、维护等管理要求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手工监测采样方法及个数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手工监测频次</w:t>
            </w:r>
          </w:p>
        </w:tc>
        <w:tc>
          <w:tcPr>
            <w:tcW w:w="1631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手工测试方法</w:t>
            </w:r>
          </w:p>
        </w:tc>
        <w:tc>
          <w:tcPr>
            <w:tcW w:w="489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5F3F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其他信息</w:t>
            </w: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废气</w:t>
            </w:r>
          </w:p>
        </w:tc>
        <w:tc>
          <w:tcPr>
            <w:tcW w:w="1223" w:type="dxa"/>
            <w:vMerge w:val="restart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厂界</w:t>
            </w:r>
          </w:p>
        </w:tc>
        <w:tc>
          <w:tcPr>
            <w:tcW w:w="1631" w:type="dxa"/>
            <w:vMerge w:val="restart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总悬浮颗粒物（空气动力学当量直径100μm以下）</w:t>
            </w:r>
          </w:p>
        </w:tc>
        <w:tc>
          <w:tcPr>
            <w:tcW w:w="1631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氨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1631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空气和废气 氨的测定……</w:t>
            </w:r>
          </w:p>
        </w:tc>
        <w:tc>
          <w:tcPr>
            <w:tcW w:w="489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6" w:space="0"/>
            <w:left w:val="single" w:color="169AD4" w:sz="6" w:space="0"/>
            <w:bottom w:val="single" w:color="169AD4" w:sz="6" w:space="0"/>
            <w:right w:val="single" w:color="169AD4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手工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非连续采样 至少3个</w:t>
            </w:r>
          </w:p>
        </w:tc>
        <w:tc>
          <w:tcPr>
            <w:tcW w:w="1223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1次/季</w:t>
            </w:r>
          </w:p>
        </w:tc>
        <w:tc>
          <w:tcPr>
            <w:tcW w:w="1631" w:type="dxa"/>
            <w:tcBorders>
              <w:top w:val="single" w:color="D0D0D0" w:sz="6" w:space="0"/>
              <w:left w:val="single" w:color="D0D0D0" w:sz="6" w:space="0"/>
              <w:bottom w:val="single" w:color="D0D0D0" w:sz="6" w:space="0"/>
              <w:right w:val="single" w:color="D0D0D0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环境空气 总悬浮颗粒……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48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533" w:bottom="1800" w:left="5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200" w:firstLineChars="1000"/>
      <w:rPr>
        <w:rFonts w:hint="default" w:eastAsiaTheme="minorEastAsia"/>
        <w:sz w:val="52"/>
        <w:szCs w:val="52"/>
        <w:lang w:val="en-US" w:eastAsia="zh-CN"/>
      </w:rPr>
    </w:pPr>
    <w:r>
      <w:rPr>
        <w:rFonts w:hint="eastAsia"/>
        <w:sz w:val="52"/>
        <w:szCs w:val="52"/>
        <w:lang w:val="en-US" w:eastAsia="zh-CN"/>
      </w:rPr>
      <w:t>自 行</w:t>
    </w:r>
    <w:bookmarkStart w:id="0" w:name="_GoBack"/>
    <w:bookmarkEnd w:id="0"/>
    <w:r>
      <w:rPr>
        <w:rFonts w:hint="eastAsia"/>
        <w:sz w:val="52"/>
        <w:szCs w:val="52"/>
        <w:lang w:val="en-US" w:eastAsia="zh-CN"/>
      </w:rPr>
      <w:t xml:space="preserve"> 监 测 方 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12E23"/>
    <w:rsid w:val="388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2019-06-04T05:52:00Z</dcterms:created>
  <dc:creator>Administrator</dc:creator>
  <cp:lastModifiedBy>Administrator</cp:lastModifiedBy>
  <dcterms:modified xsi:type="dcterms:W3CDTF">2019-06-04T05:56:15Z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