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七台河市隆鹏煤炭发展有限责任公司</w:t>
      </w:r>
      <w:r>
        <w:rPr>
          <w:rFonts w:hint="eastAsia"/>
          <w:b/>
          <w:sz w:val="36"/>
          <w:szCs w:val="36"/>
        </w:rPr>
        <w:t>自行监测方案</w:t>
      </w:r>
    </w:p>
    <w:tbl>
      <w:tblPr>
        <w:tblStyle w:val="3"/>
        <w:tblpPr w:leftFromText="180" w:rightFromText="180" w:vertAnchor="text" w:horzAnchor="page" w:tblpX="1699" w:tblpY="648"/>
        <w:tblOverlap w:val="never"/>
        <w:tblW w:w="10260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96"/>
        <w:gridCol w:w="7964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</w:trPr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1.法定代表人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bottom"/>
          </w:tcPr>
          <w:p>
            <w:pPr>
              <w:pStyle w:val="2"/>
              <w:snapToGrid w:val="0"/>
              <w:spacing w:line="360" w:lineRule="auto"/>
              <w:jc w:val="both"/>
              <w:rPr>
                <w:rFonts w:hint="eastAsia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/>
              </w:rPr>
              <w:t>陆丙清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</w:trPr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2.曾用名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bottom"/>
          </w:tcPr>
          <w:p>
            <w:pPr>
              <w:pStyle w:val="2"/>
              <w:snapToGrid w:val="0"/>
              <w:spacing w:line="360" w:lineRule="auto"/>
              <w:jc w:val="both"/>
              <w:rPr>
                <w:rFonts w:hint="eastAsia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.组织机构代码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bottom"/>
          </w:tcPr>
          <w:p>
            <w:pPr>
              <w:pStyle w:val="2"/>
              <w:snapToGrid w:val="0"/>
              <w:spacing w:line="360" w:lineRule="auto"/>
              <w:jc w:val="both"/>
              <w:rPr>
                <w:rFonts w:hint="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24"/>
                <w:szCs w:val="24"/>
              </w:rPr>
              <w:t>社会信用代码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bottom"/>
          </w:tcPr>
          <w:p>
            <w:pPr>
              <w:pStyle w:val="2"/>
              <w:snapToGrid w:val="0"/>
              <w:spacing w:line="360" w:lineRule="auto"/>
              <w:jc w:val="both"/>
              <w:rPr>
                <w:rFonts w:hint="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/>
              </w:rPr>
              <w:t>912309007418470303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5.方案审核地址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bottom"/>
          </w:tcPr>
          <w:p>
            <w:pPr>
              <w:pStyle w:val="2"/>
              <w:snapToGrid w:val="0"/>
              <w:spacing w:line="360" w:lineRule="auto"/>
              <w:ind w:firstLine="240" w:firstLineChars="100"/>
              <w:jc w:val="both"/>
              <w:rPr>
                <w:rFonts w:hint="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u w:val="none"/>
                <w:shd w:val="clear" w:color="auto" w:fill="FFFFFF"/>
              </w:rPr>
              <w:t>黑龙江省七台河市新兴区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宋体" w:hAnsi="宋体"/>
                <w:sz w:val="24"/>
                <w:szCs w:val="24"/>
              </w:rPr>
              <w:t>详细地址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u w:val="none"/>
                <w:shd w:val="clear" w:color="auto" w:fill="FFFFFF"/>
              </w:rPr>
              <w:t>黑龙江省七台河市新兴区红旗镇红鲜村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szCs w:val="24"/>
              </w:rPr>
              <w:t>.企业地理位置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中心经度/中心纬度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 130°52′57.83″   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45°49′47.78″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.联系方式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电话号码：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>0464-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8372555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联系人：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杨光</w:t>
            </w:r>
          </w:p>
          <w:p>
            <w:pPr>
              <w:pStyle w:val="2"/>
              <w:snapToGrid w:val="0"/>
              <w:spacing w:line="360" w:lineRule="auto"/>
              <w:jc w:val="both"/>
              <w:rPr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hAnsi="宋体"/>
                <w:kern w:val="2"/>
                <w:sz w:val="24"/>
                <w:szCs w:val="24"/>
                <w:lang w:val="en-US"/>
              </w:rPr>
              <w:t>传真号码：</w:t>
            </w:r>
            <w:r>
              <w:rPr>
                <w:rFonts w:hint="eastAsia"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hAnsi="宋体"/>
                <w:kern w:val="2"/>
                <w:sz w:val="24"/>
                <w:szCs w:val="24"/>
                <w:lang w:val="en-US"/>
              </w:rPr>
              <w:t>邮政编码：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>154600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.登记注册类型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hint="eastAsia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/>
              </w:rPr>
              <w:t>有限责任公司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.企业规模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both"/>
              <w:rPr>
                <w:kern w:val="2"/>
                <w:sz w:val="24"/>
                <w:szCs w:val="24"/>
                <w:lang w:val="en-US"/>
              </w:rPr>
            </w:pPr>
            <w:r>
              <w:rPr>
                <w:rFonts w:hint="eastAsia"/>
                <w:kern w:val="2"/>
                <w:sz w:val="24"/>
                <w:szCs w:val="24"/>
                <w:lang w:val="en-US"/>
              </w:rPr>
              <w:t xml:space="preserve">1 大型 </w:t>
            </w:r>
            <w:r>
              <w:rPr>
                <w:rFonts w:hint="eastAsia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2"/>
                <w:sz w:val="24"/>
                <w:szCs w:val="24"/>
                <w:lang w:val="en-US"/>
              </w:rPr>
              <w:t xml:space="preserve">2 中型 </w:t>
            </w:r>
            <w:r>
              <w:rPr>
                <w:rFonts w:hint="eastAsia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2"/>
                <w:sz w:val="24"/>
                <w:szCs w:val="24"/>
                <w:lang w:val="en-US"/>
              </w:rPr>
              <w:t xml:space="preserve">3 小型 </w:t>
            </w:r>
            <w:r>
              <w:rPr>
                <w:rFonts w:hint="eastAsia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2"/>
                <w:sz w:val="24"/>
                <w:szCs w:val="24"/>
                <w:lang w:val="en-US"/>
              </w:rPr>
              <w:t>4 微型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11.企业类别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eastAsia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/>
              </w:rPr>
              <w:t>工业企业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4"/>
                <w:szCs w:val="24"/>
              </w:rPr>
              <w:t>.行业类别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行业名称：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>炼焦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行业代码：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2521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</w:trPr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建成投产</w:t>
            </w: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480" w:firstLineChars="200"/>
              <w:jc w:val="both"/>
              <w:rPr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4"/>
                <w:szCs w:val="24"/>
              </w:rPr>
              <w:t>.所在流域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流域名称：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 松花江流域  </w:t>
            </w:r>
            <w:r>
              <w:rPr>
                <w:rFonts w:hint="eastAsia" w:hAnsi="宋体"/>
                <w:sz w:val="24"/>
                <w:szCs w:val="24"/>
              </w:rPr>
              <w:t>流域代码：</w:t>
            </w:r>
            <w:r>
              <w:rPr>
                <w:rFonts w:hint="eastAsia" w:ascii="宋体" w:hAnsi="宋体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AD-AF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所在海域</w:t>
            </w:r>
          </w:p>
        </w:tc>
        <w:tc>
          <w:tcPr>
            <w:tcW w:w="79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both"/>
              <w:rPr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Calibri" w:hAnsi="宋体" w:eastAsia="宋体" w:cs="Times New Roman"/>
                <w:kern w:val="2"/>
                <w:sz w:val="24"/>
                <w:szCs w:val="24"/>
                <w:lang w:val="en-US" w:eastAsia="zh-CN"/>
              </w:rPr>
              <w:t>海域名称：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hAnsi="宋体" w:eastAsia="宋体" w:cs="Times New Roman"/>
                <w:kern w:val="2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hAnsi="Courier New"/>
                <w:kern w:val="2"/>
                <w:sz w:val="24"/>
                <w:szCs w:val="24"/>
                <w:lang w:val="en-US" w:eastAsia="zh-CN"/>
              </w:rPr>
              <w:t>海域</w:t>
            </w:r>
            <w:r>
              <w:rPr>
                <w:rFonts w:hint="eastAsia" w:hAnsi="Courier New"/>
                <w:kern w:val="2"/>
                <w:sz w:val="24"/>
                <w:szCs w:val="24"/>
                <w:lang w:val="en-US"/>
              </w:rPr>
              <w:t>代码：</w:t>
            </w:r>
          </w:p>
        </w:tc>
      </w:tr>
    </w:tbl>
    <w:p>
      <w:pPr>
        <w:rPr>
          <w:rFonts w:hint="eastAsia" w:ascii="Calibri" w:hAnsi="Calibri" w:eastAsia="宋体" w:cs="Times New Roman"/>
          <w:b/>
          <w:kern w:val="2"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>一、企业基本情况</w:t>
      </w:r>
    </w:p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83" w:firstLineChars="200"/>
        <w:jc w:val="center"/>
        <w:textAlignment w:val="auto"/>
        <w:outlineLvl w:val="2"/>
        <w:rPr>
          <w:rFonts w:hint="eastAsia" w:ascii="宋体" w:hAnsi="宋体" w:eastAsia="宋体" w:cs="宋体"/>
          <w:b/>
          <w:color w:val="000000"/>
          <w:sz w:val="44"/>
          <w:szCs w:val="44"/>
        </w:rPr>
      </w:pPr>
      <w:bookmarkStart w:id="3" w:name="_GoBack"/>
      <w:bookmarkEnd w:id="3"/>
      <w:bookmarkStart w:id="0" w:name="_Toc453085172"/>
      <w:bookmarkStart w:id="1" w:name="_Toc453588923"/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83" w:firstLineChars="200"/>
        <w:jc w:val="center"/>
        <w:textAlignment w:val="auto"/>
        <w:outlineLvl w:val="2"/>
        <w:rPr>
          <w:rFonts w:hint="eastAsia" w:ascii="宋体" w:hAnsi="宋体" w:eastAsia="宋体" w:cs="宋体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83" w:firstLineChars="200"/>
        <w:jc w:val="center"/>
        <w:textAlignment w:val="auto"/>
        <w:outlineLvl w:val="2"/>
        <w:rPr>
          <w:rFonts w:hint="eastAsia" w:ascii="宋体" w:hAnsi="宋体" w:eastAsia="宋体" w:cs="宋体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83" w:firstLineChars="200"/>
        <w:jc w:val="center"/>
        <w:textAlignment w:val="auto"/>
        <w:outlineLvl w:val="2"/>
        <w:rPr>
          <w:rFonts w:hint="eastAsia" w:ascii="宋体" w:hAnsi="宋体" w:eastAsia="宋体" w:cs="宋体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83" w:firstLineChars="200"/>
        <w:jc w:val="center"/>
        <w:textAlignment w:val="auto"/>
        <w:outlineLvl w:val="2"/>
        <w:rPr>
          <w:rFonts w:hint="eastAsia" w:ascii="宋体" w:hAnsi="宋体" w:eastAsia="宋体" w:cs="宋体"/>
          <w:b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自行监测</w:t>
      </w:r>
      <w:bookmarkEnd w:id="0"/>
      <w:bookmarkEnd w:id="1"/>
      <w:r>
        <w:rPr>
          <w:rFonts w:hint="eastAsia" w:ascii="宋体" w:hAnsi="宋体" w:eastAsia="宋体" w:cs="宋体"/>
          <w:b/>
          <w:color w:val="000000"/>
          <w:sz w:val="44"/>
          <w:szCs w:val="44"/>
          <w:lang w:eastAsia="zh-CN"/>
        </w:rPr>
        <w:t>方案</w:t>
      </w:r>
    </w:p>
    <w:tbl>
      <w:tblPr>
        <w:tblStyle w:val="3"/>
        <w:tblW w:w="15089" w:type="dxa"/>
        <w:jc w:val="center"/>
        <w:tblInd w:w="-34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718"/>
        <w:gridCol w:w="1127"/>
        <w:gridCol w:w="825"/>
        <w:gridCol w:w="1230"/>
        <w:gridCol w:w="990"/>
        <w:gridCol w:w="1905"/>
        <w:gridCol w:w="1140"/>
        <w:gridCol w:w="915"/>
        <w:gridCol w:w="1380"/>
        <w:gridCol w:w="1080"/>
        <w:gridCol w:w="2145"/>
        <w:gridCol w:w="9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Header/>
          <w:jc w:val="center"/>
        </w:trPr>
        <w:tc>
          <w:tcPr>
            <w:tcW w:w="6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序号</w:t>
            </w: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污染源类别</w:t>
            </w: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ascii="黑体" w:hAnsi="黑体" w:eastAsia="黑体"/>
              </w:rPr>
              <w:t>排放口</w:t>
            </w:r>
            <w:r>
              <w:rPr>
                <w:rFonts w:hint="eastAsia" w:ascii="黑体" w:hAnsi="黑体" w:eastAsia="黑体"/>
                <w:lang w:eastAsia="zh-CN"/>
              </w:rPr>
              <w:t>设备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eastAsia="zh-CN"/>
              </w:rPr>
              <w:t>监测点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监测项目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eastAsia="zh-CN"/>
              </w:rPr>
              <w:t>依据类型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标准名称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限值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监测方式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highlight w:val="yellow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监测频次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ascii="黑体" w:hAnsi="黑体" w:eastAsia="黑体"/>
              </w:rPr>
              <w:t>监测</w:t>
            </w:r>
            <w:r>
              <w:rPr>
                <w:rFonts w:hint="eastAsia" w:ascii="黑体" w:hAnsi="黑体" w:eastAsia="黑体"/>
                <w:lang w:eastAsia="zh-CN"/>
              </w:rPr>
              <w:t>设备</w:t>
            </w: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 w:val="0"/>
                <w:bCs w:val="0"/>
              </w:rPr>
              <w:t>手工</w:t>
            </w:r>
            <w:r>
              <w:rPr>
                <w:rFonts w:hint="eastAsia" w:ascii="黑体" w:hAnsi="黑体" w:eastAsia="黑体"/>
              </w:rPr>
              <w:t>测定</w:t>
            </w:r>
            <w:r>
              <w:rPr>
                <w:rFonts w:ascii="黑体" w:hAnsi="黑体" w:eastAsia="黑体"/>
              </w:rPr>
              <w:t>方法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其他信息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15089" w:type="dxa"/>
            <w:gridSpan w:val="13"/>
            <w:vAlign w:val="center"/>
          </w:tcPr>
          <w:tbl>
            <w:tblPr>
              <w:tblStyle w:val="3"/>
              <w:tblW w:w="15061" w:type="dxa"/>
              <w:tblInd w:w="0" w:type="dxa"/>
              <w:tblBorders>
                <w:top w:val="none" w:color="FF0000" w:sz="0" w:space="0"/>
                <w:left w:val="none" w:color="FF0000" w:sz="0" w:space="0"/>
                <w:bottom w:val="none" w:color="FF0000" w:sz="0" w:space="0"/>
                <w:right w:val="none" w:color="FF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50"/>
              <w:gridCol w:w="717"/>
              <w:gridCol w:w="1124"/>
              <w:gridCol w:w="825"/>
              <w:gridCol w:w="1230"/>
              <w:gridCol w:w="990"/>
              <w:gridCol w:w="1905"/>
              <w:gridCol w:w="1140"/>
              <w:gridCol w:w="915"/>
              <w:gridCol w:w="1380"/>
              <w:gridCol w:w="1110"/>
              <w:gridCol w:w="2145"/>
              <w:gridCol w:w="930"/>
            </w:tblGrid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2" w:hRule="atLeast"/>
              </w:trPr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1</w: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1124" w:type="dxa"/>
                  <w:vMerge w:val="restart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常规机焦炉</w:t>
                  </w:r>
                </w:p>
              </w:tc>
              <w:tc>
                <w:tcPr>
                  <w:tcW w:w="82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DA001</w:t>
                  </w: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排污许可证</w:t>
                  </w: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炼焦化学工业污染物排放标准GB16171-2012</w:t>
                  </w: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0mg/Nm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1次/年</w:t>
                  </w:r>
                </w:p>
              </w:tc>
              <w:tc>
                <w:tcPr>
                  <w:tcW w:w="111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214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固定污染源排气中颗粒物测定与气态污染物采样方法 GB/T 16157-1996</w:t>
                  </w:r>
                </w:p>
              </w:tc>
              <w:tc>
                <w:tcPr>
                  <w:tcW w:w="930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27" w:hRule="atLeast"/>
              </w:trPr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717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124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825" w:type="dxa"/>
                  <w:vMerge w:val="restart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DA002</w:t>
                  </w: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二氧化硫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炼焦化学工业污染物排放标准GB16171-2012</w:t>
                  </w: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50mg/Nm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 w:eastAsia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自动</w:t>
                  </w: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1次/6小时</w:t>
                  </w:r>
                </w:p>
              </w:tc>
              <w:tc>
                <w:tcPr>
                  <w:tcW w:w="111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YX-CEMS</w:t>
                  </w:r>
                </w:p>
              </w:tc>
              <w:tc>
                <w:tcPr>
                  <w:tcW w:w="214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固定污染源排气中二氧化硫的测定 碘量法 HJ/T 56-2000</w:t>
                  </w:r>
                </w:p>
              </w:tc>
              <w:tc>
                <w:tcPr>
                  <w:tcW w:w="930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2</w:t>
                  </w:r>
                </w:p>
              </w:tc>
              <w:tc>
                <w:tcPr>
                  <w:tcW w:w="717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124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825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 w:eastAsia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炼焦化学工业污染物排放标准GB16171-2012</w:t>
                  </w: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0mg/Nm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 w:eastAsia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自动</w:t>
                  </w: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1次/6小时</w:t>
                  </w:r>
                </w:p>
              </w:tc>
              <w:tc>
                <w:tcPr>
                  <w:tcW w:w="111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YX-CEMS</w:t>
                  </w:r>
                </w:p>
              </w:tc>
              <w:tc>
                <w:tcPr>
                  <w:tcW w:w="214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固定污染源排气中颗粒物测定与气态污染物采样方法 GB/T 16157-1996</w:t>
                  </w:r>
                </w:p>
              </w:tc>
              <w:tc>
                <w:tcPr>
                  <w:tcW w:w="930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3</w:t>
                  </w:r>
                </w:p>
              </w:tc>
              <w:tc>
                <w:tcPr>
                  <w:tcW w:w="717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124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825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氮氧化物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炼焦化学工业污染物排放标准GB16171-2012</w:t>
                  </w: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50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0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mg/Nm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自动</w:t>
                  </w: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1次/6小时</w:t>
                  </w:r>
                </w:p>
              </w:tc>
              <w:tc>
                <w:tcPr>
                  <w:tcW w:w="111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YX-CEMS</w:t>
                  </w:r>
                </w:p>
              </w:tc>
              <w:tc>
                <w:tcPr>
                  <w:tcW w:w="214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固定污染源废气 氮氧化物的测定 定电位电解法HJ 693-2014</w:t>
                  </w:r>
                </w:p>
              </w:tc>
              <w:tc>
                <w:tcPr>
                  <w:tcW w:w="930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4</w:t>
                  </w:r>
                </w:p>
              </w:tc>
              <w:tc>
                <w:tcPr>
                  <w:tcW w:w="717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124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825" w:type="dxa"/>
                  <w:vMerge w:val="restart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DA003</w:t>
                  </w: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二氧化硫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炼焦化学工业污染物排放标准GB16171-2012</w:t>
                  </w: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50/100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mg/Nm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111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214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left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固定污染源排气中二氧化硫的测定 碘量法 HJ/T 56-2000</w:t>
                  </w:r>
                </w:p>
              </w:tc>
              <w:tc>
                <w:tcPr>
                  <w:tcW w:w="930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5</w:t>
                  </w:r>
                </w:p>
              </w:tc>
              <w:tc>
                <w:tcPr>
                  <w:tcW w:w="717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124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825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炼焦化学工业污染物排放标准GB16171-2012</w:t>
                  </w: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50mg/Nm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111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214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固定污染源排气中颗粒物测定与气态污染物采样方法 GB/T 16157-1996</w:t>
                  </w:r>
                </w:p>
              </w:tc>
              <w:tc>
                <w:tcPr>
                  <w:tcW w:w="930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6</w: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 w:eastAsia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无组织</w:t>
                  </w:r>
                </w:p>
              </w:tc>
              <w:tc>
                <w:tcPr>
                  <w:tcW w:w="1949" w:type="dxa"/>
                  <w:gridSpan w:val="2"/>
                  <w:vMerge w:val="restart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厂界</w:t>
                  </w: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氨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1次/季度</w:t>
                  </w:r>
                </w:p>
              </w:tc>
              <w:tc>
                <w:tcPr>
                  <w:tcW w:w="111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214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空气质量氨的测定离子选择电极法 GB/T14669-1993</w:t>
                  </w:r>
                </w:p>
              </w:tc>
              <w:tc>
                <w:tcPr>
                  <w:tcW w:w="9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7</w:t>
                  </w:r>
                </w:p>
              </w:tc>
              <w:tc>
                <w:tcPr>
                  <w:tcW w:w="717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949" w:type="dxa"/>
                  <w:gridSpan w:val="2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酚类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1次/季度</w:t>
                  </w:r>
                </w:p>
              </w:tc>
              <w:tc>
                <w:tcPr>
                  <w:tcW w:w="111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214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固定污染源排气中酚类化合物的测定 4-氨基安替比林分光光度法HJ/T32-1999</w:t>
                  </w:r>
                </w:p>
              </w:tc>
              <w:tc>
                <w:tcPr>
                  <w:tcW w:w="9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9</w:t>
                  </w:r>
                </w:p>
              </w:tc>
              <w:tc>
                <w:tcPr>
                  <w:tcW w:w="717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949" w:type="dxa"/>
                  <w:gridSpan w:val="2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硫化氢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1次/季度</w:t>
                  </w:r>
                </w:p>
              </w:tc>
              <w:tc>
                <w:tcPr>
                  <w:tcW w:w="111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214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ind w:right="-118" w:rightChars="-56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空气质量 硫化氢 甲硫醇甲硫醚二甲二硫的测定气相色谱法 GB/T14678-199</w:t>
                  </w:r>
                </w:p>
              </w:tc>
              <w:tc>
                <w:tcPr>
                  <w:tcW w:w="9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10</w:t>
                  </w:r>
                </w:p>
              </w:tc>
              <w:tc>
                <w:tcPr>
                  <w:tcW w:w="717" w:type="dxa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949" w:type="dxa"/>
                  <w:gridSpan w:val="2"/>
                  <w:vMerge w:val="continue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氰化氢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排污许</w:t>
                  </w:r>
                </w:p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可证</w:t>
                  </w:r>
                </w:p>
              </w:tc>
              <w:tc>
                <w:tcPr>
                  <w:tcW w:w="190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  <w:t>1次/季度</w:t>
                  </w:r>
                </w:p>
              </w:tc>
              <w:tc>
                <w:tcPr>
                  <w:tcW w:w="111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2145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固定污染源排气中氰化氢的测定 异烟酸-吡唑啉酮光度法 HJ/T 28-1999</w:t>
                  </w:r>
                </w:p>
              </w:tc>
              <w:tc>
                <w:tcPr>
                  <w:tcW w:w="930" w:type="dxa"/>
                  <w:vAlign w:val="center"/>
                </w:tcPr>
                <w:p>
                  <w:pPr>
                    <w:widowControl w:val="0"/>
                    <w:adjustRightInd w:val="0"/>
                    <w:snapToGrid w:val="0"/>
                    <w:jc w:val="both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</w:tbl>
          <w:p>
            <w:pPr>
              <w:adjustRightInd w:val="0"/>
              <w:snapToGrid w:val="0"/>
              <w:rPr>
                <w:rFonts w:hint="eastAsia" w:ascii="宋体" w:hAnsi="宋体"/>
              </w:rPr>
            </w:pPr>
            <w:bookmarkStart w:id="2" w:name="Monitor"/>
            <w:bookmarkEnd w:id="2"/>
          </w:p>
        </w:tc>
      </w:tr>
    </w:tbl>
    <w:p/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C465D"/>
    <w:rsid w:val="3DB32EA0"/>
    <w:rsid w:val="45343A3F"/>
    <w:rsid w:val="48CC3FB1"/>
    <w:rsid w:val="5F8C465D"/>
    <w:rsid w:val="616D566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tLeast"/>
    </w:pPr>
    <w:rPr>
      <w:rFonts w:hint="default" w:ascii="宋体" w:hAnsi="Courier New" w:eastAsia="宋体" w:cs="Times New Roman"/>
      <w:kern w:val="0"/>
      <w:sz w:val="20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2018-12-04T23:59:00Z</dcterms:created>
  <dc:creator>焦糖玛奇朵爱上卡布奇诺</dc:creator>
  <cp:lastModifiedBy>焦糖玛奇朵爱上卡布奇诺</cp:lastModifiedBy>
  <dcterms:modified xsi:type="dcterms:W3CDTF">2019-08-21T02:08:40Z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