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72"/>
          <w:szCs w:val="72"/>
        </w:rPr>
      </w:pPr>
      <w:r>
        <w:rPr>
          <w:rFonts w:hint="eastAsia" w:ascii="宋体" w:hAnsi="宋体"/>
          <w:sz w:val="72"/>
          <w:szCs w:val="72"/>
        </w:rPr>
        <w:t xml:space="preserve">                                                                                                                                                                                                                                                                                                                                                                                                                                                          </w:t>
      </w:r>
    </w:p>
    <w:p>
      <w:pPr>
        <w:jc w:val="center"/>
        <w:rPr>
          <w:rFonts w:hint="eastAsia" w:ascii="宋体" w:hAnsi="宋体"/>
          <w:sz w:val="72"/>
          <w:szCs w:val="72"/>
        </w:rPr>
      </w:pPr>
    </w:p>
    <w:p>
      <w:pPr>
        <w:jc w:val="center"/>
        <w:rPr>
          <w:rFonts w:hint="eastAsia" w:ascii="黑体" w:hAnsi="宋体" w:eastAsia="黑体"/>
          <w:sz w:val="44"/>
          <w:szCs w:val="44"/>
        </w:rPr>
      </w:pPr>
      <w:r>
        <w:rPr>
          <w:rFonts w:hint="eastAsia" w:ascii="黑体" w:hAnsi="宋体" w:eastAsia="黑体"/>
          <w:sz w:val="44"/>
          <w:szCs w:val="44"/>
        </w:rPr>
        <w:t>国家重点监控企业监测方案</w:t>
      </w:r>
    </w:p>
    <w:p>
      <w:pPr>
        <w:jc w:val="center"/>
        <w:rPr>
          <w:rFonts w:hint="eastAsia" w:ascii="宋体" w:hAnsi="宋体"/>
          <w:sz w:val="72"/>
          <w:szCs w:val="72"/>
        </w:rPr>
      </w:pPr>
    </w:p>
    <w:p>
      <w:pPr>
        <w:jc w:val="center"/>
        <w:rPr>
          <w:rFonts w:hint="eastAsia" w:ascii="宋体" w:hAnsi="宋体"/>
          <w:sz w:val="52"/>
          <w:szCs w:val="52"/>
        </w:rPr>
      </w:pPr>
    </w:p>
    <w:p>
      <w:pPr>
        <w:jc w:val="center"/>
        <w:rPr>
          <w:rFonts w:hint="eastAsia" w:ascii="宋体" w:hAnsi="宋体"/>
          <w:sz w:val="52"/>
          <w:szCs w:val="52"/>
        </w:rPr>
      </w:pPr>
      <w:r>
        <w:rPr>
          <w:rFonts w:hint="eastAsia" w:ascii="宋体" w:hAnsi="宋体"/>
          <w:sz w:val="52"/>
          <w:szCs w:val="52"/>
        </w:rPr>
        <w:t xml:space="preserve">                                                                                                                                                                                                                                                                                                                                                                                                                                                                                                                                                                                                                                                                                                                                                                                                                                                                                                                                                                                                                                                                                                                                                                                                                                                                                                                                                                                                                                                                                                                                                                                                                                                                                                                                                                                                                                                                                                                                                                                                                                                                                                                                                                                                                                                                                                                                                                                                                                                                                                                                                                                                                                                                                                                                                                                                                                                                                                                                                                                                                                                                                                                                                                                                                                                                                                                                                                                                                                                                                                                                                                                                                                                                                                                                                                                                                                                                                                                                                                                                                                                                                                                                                                                                                </w:t>
      </w:r>
      <w:r>
        <w:rPr>
          <w:rFonts w:hint="eastAsia" w:ascii="宋体" w:hAnsi="宋体"/>
          <w:sz w:val="52"/>
          <w:szCs w:val="52"/>
        </w:rPr>
        <w:t xml:space="preserve">                                                                                                                                                                                                                                                                                                                                                                                                                                                                                                                                                                                                                                                                                                                                                                                                                                                                                                                                                                                                                                                                                                                                                                                                                                                                                                                                                                                                                                                                                                                                                                                                                                                                                                                                                                                                                                                                                                                                                                                                                                                                                                                                                                                                                                                                                                                                                                                                                                                                                                                                                                                                                                                                                                                                                                                                                                                                                                                                                                                                                                                                                                                                                                                                                                                                                                                                                                                                                                                                                                                                                                                                                                                                                                                                                                                                                                                                                                                                                                                                                                                                                                                                                                                                                </w:t>
      </w:r>
      <w:r>
        <w:rPr>
          <w:rFonts w:hint="eastAsia" w:ascii="宋体" w:hAnsi="宋体"/>
          <w:sz w:val="52"/>
          <w:szCs w:val="52"/>
        </w:rPr>
        <w:t xml:space="preserve">                                                                                                                                                                                                                                                                                                                                                                                                                                                                                                                                                                                                                                                                                                                                                                                                                                                                                                                                                                                                                  </w:t>
      </w: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eastAsia="宋体"/>
          <w:sz w:val="44"/>
          <w:szCs w:val="44"/>
          <w:lang w:eastAsia="zh-CN"/>
        </w:rPr>
      </w:pPr>
      <w:r>
        <w:rPr>
          <w:rFonts w:hint="eastAsia" w:ascii="宋体" w:hAnsi="宋体"/>
          <w:sz w:val="44"/>
          <w:szCs w:val="44"/>
          <w:lang w:val="en-US" w:eastAsia="zh-CN"/>
        </w:rPr>
        <w:t>大庆市中医医院</w:t>
      </w:r>
    </w:p>
    <w:p>
      <w:pPr>
        <w:jc w:val="center"/>
        <w:rPr>
          <w:rFonts w:hint="eastAsia" w:ascii="宋体" w:hAnsi="宋体"/>
        </w:rPr>
      </w:pPr>
    </w:p>
    <w:p>
      <w:pPr>
        <w:jc w:val="center"/>
        <w:rPr>
          <w:rFonts w:hint="eastAsia" w:ascii="宋体" w:hAnsi="宋体"/>
          <w:sz w:val="44"/>
          <w:szCs w:val="44"/>
        </w:rPr>
      </w:pPr>
      <w:r>
        <w:rPr>
          <w:rFonts w:hint="eastAsia" w:ascii="宋体" w:hAnsi="宋体"/>
          <w:sz w:val="44"/>
          <w:szCs w:val="44"/>
          <w:lang w:val="en-US" w:eastAsia="zh-CN"/>
        </w:rPr>
        <w:t xml:space="preserve"> </w:t>
      </w:r>
      <w:r>
        <w:rPr>
          <w:rFonts w:hint="eastAsia" w:ascii="宋体" w:hAnsi="宋体"/>
          <w:sz w:val="44"/>
          <w:szCs w:val="44"/>
        </w:rPr>
        <w:t>20</w:t>
      </w:r>
      <w:r>
        <w:rPr>
          <w:rFonts w:hint="eastAsia" w:ascii="宋体" w:hAnsi="宋体"/>
          <w:sz w:val="44"/>
          <w:szCs w:val="44"/>
          <w:lang w:val="en-US" w:eastAsia="zh-CN"/>
        </w:rPr>
        <w:t>20</w:t>
      </w:r>
      <w:r>
        <w:rPr>
          <w:rFonts w:hint="eastAsia" w:ascii="宋体" w:hAnsi="宋体"/>
          <w:sz w:val="44"/>
          <w:szCs w:val="44"/>
        </w:rPr>
        <w:t>年</w:t>
      </w:r>
      <w:r>
        <w:rPr>
          <w:rFonts w:hint="eastAsia" w:ascii="宋体" w:hAnsi="宋体"/>
          <w:sz w:val="44"/>
          <w:szCs w:val="44"/>
          <w:lang w:val="en-US" w:eastAsia="zh-CN"/>
        </w:rPr>
        <w:t xml:space="preserve"> 01</w:t>
      </w:r>
      <w:r>
        <w:rPr>
          <w:rFonts w:hint="eastAsia" w:ascii="宋体" w:hAnsi="宋体"/>
          <w:sz w:val="44"/>
          <w:szCs w:val="44"/>
        </w:rPr>
        <w:t xml:space="preserve"> 月</w:t>
      </w:r>
      <w:r>
        <w:rPr>
          <w:rFonts w:hint="eastAsia" w:ascii="宋体" w:hAnsi="宋体"/>
          <w:sz w:val="44"/>
          <w:szCs w:val="44"/>
          <w:lang w:val="en-US" w:eastAsia="zh-CN"/>
        </w:rPr>
        <w:t>6</w:t>
      </w:r>
      <w:r>
        <w:rPr>
          <w:rFonts w:hint="eastAsia" w:ascii="宋体" w:hAnsi="宋体"/>
          <w:sz w:val="44"/>
          <w:szCs w:val="44"/>
        </w:rPr>
        <w:t>日</w:t>
      </w:r>
    </w:p>
    <w:p>
      <w:pPr>
        <w:spacing w:line="540" w:lineRule="exact"/>
        <w:ind w:firstLine="720" w:firstLineChars="150"/>
        <w:rPr>
          <w:rFonts w:hint="eastAsia" w:ascii="宋体" w:hAnsi="宋体"/>
          <w:sz w:val="28"/>
          <w:szCs w:val="28"/>
        </w:rPr>
      </w:pPr>
      <w:r>
        <w:rPr>
          <w:rFonts w:hint="eastAsia" w:ascii="黑体" w:eastAsia="黑体"/>
          <w:sz w:val="48"/>
          <w:szCs w:val="48"/>
        </w:rPr>
        <w:br w:type="page"/>
      </w:r>
      <w:r>
        <w:rPr>
          <w:rFonts w:hint="eastAsia" w:ascii="宋体" w:hAnsi="宋体"/>
          <w:kern w:val="0"/>
          <w:sz w:val="28"/>
          <w:szCs w:val="28"/>
        </w:rPr>
        <w:t>为自觉履行保护环境的义务，主动接受社会监督，按照《国家重点监控企业自行监测及信息公开办法》要求，</w:t>
      </w:r>
      <w:r>
        <w:rPr>
          <w:rFonts w:hint="eastAsia" w:ascii="宋体" w:hAnsi="宋体"/>
          <w:sz w:val="28"/>
          <w:szCs w:val="28"/>
        </w:rPr>
        <w:t>根据</w:t>
      </w:r>
      <w:r>
        <w:rPr>
          <w:rFonts w:hint="eastAsia" w:ascii="宋体" w:hAnsi="宋体" w:cs="宋体"/>
          <w:kern w:val="0"/>
          <w:sz w:val="28"/>
          <w:szCs w:val="28"/>
        </w:rPr>
        <w:t>环</w:t>
      </w:r>
      <w:r>
        <w:rPr>
          <w:rFonts w:hint="eastAsia" w:ascii="宋体" w:hAnsi="宋体" w:cs="Batang"/>
          <w:kern w:val="0"/>
          <w:sz w:val="28"/>
          <w:szCs w:val="28"/>
        </w:rPr>
        <w:t>境影</w:t>
      </w:r>
      <w:r>
        <w:rPr>
          <w:rFonts w:hint="eastAsia" w:ascii="宋体" w:hAnsi="宋体" w:cs="宋体"/>
          <w:kern w:val="0"/>
          <w:sz w:val="28"/>
          <w:szCs w:val="28"/>
        </w:rPr>
        <w:t>响评</w:t>
      </w:r>
      <w:r>
        <w:rPr>
          <w:rFonts w:hint="eastAsia" w:ascii="宋体" w:hAnsi="宋体" w:cs="Batang"/>
          <w:kern w:val="0"/>
          <w:sz w:val="28"/>
          <w:szCs w:val="28"/>
        </w:rPr>
        <w:t>价</w:t>
      </w:r>
      <w:r>
        <w:rPr>
          <w:rFonts w:hint="eastAsia" w:ascii="宋体" w:hAnsi="宋体" w:cs="宋体"/>
          <w:kern w:val="0"/>
          <w:sz w:val="28"/>
          <w:szCs w:val="28"/>
        </w:rPr>
        <w:t>报</w:t>
      </w:r>
      <w:r>
        <w:rPr>
          <w:rFonts w:hint="eastAsia" w:ascii="宋体" w:hAnsi="宋体" w:cs="Batang"/>
          <w:kern w:val="0"/>
          <w:sz w:val="28"/>
          <w:szCs w:val="28"/>
        </w:rPr>
        <w:t>告</w:t>
      </w:r>
      <w:r>
        <w:rPr>
          <w:rFonts w:hint="eastAsia" w:ascii="宋体" w:hAnsi="宋体" w:cs="宋体"/>
          <w:kern w:val="0"/>
          <w:sz w:val="28"/>
          <w:szCs w:val="28"/>
        </w:rPr>
        <w:t>书</w:t>
      </w:r>
      <w:r>
        <w:rPr>
          <w:rFonts w:hint="eastAsia" w:ascii="宋体" w:hAnsi="宋体" w:cs="Batang"/>
          <w:kern w:val="0"/>
          <w:sz w:val="28"/>
          <w:szCs w:val="28"/>
        </w:rPr>
        <w:t>及其批</w:t>
      </w:r>
      <w:r>
        <w:rPr>
          <w:rFonts w:hint="eastAsia" w:ascii="宋体" w:hAnsi="宋体" w:cs="宋体"/>
          <w:kern w:val="0"/>
          <w:sz w:val="28"/>
          <w:szCs w:val="28"/>
        </w:rPr>
        <w:t>复、</w:t>
      </w:r>
      <w:r>
        <w:rPr>
          <w:rFonts w:hint="eastAsia" w:ascii="宋体" w:hAnsi="宋体"/>
          <w:kern w:val="0"/>
          <w:sz w:val="28"/>
          <w:szCs w:val="28"/>
        </w:rPr>
        <w:t>国家或地方污染物排放标准、环境监测技术规范等要求，结合</w:t>
      </w:r>
      <w:r>
        <w:rPr>
          <w:rFonts w:hint="eastAsia" w:ascii="宋体" w:hAnsi="宋体"/>
          <w:sz w:val="28"/>
          <w:szCs w:val="28"/>
        </w:rPr>
        <w:t>我公司的实际生产及污染物治理情况，制定了</w:t>
      </w:r>
      <w:r>
        <w:rPr>
          <w:rFonts w:hint="eastAsia" w:ascii="宋体" w:hAnsi="宋体"/>
          <w:sz w:val="28"/>
          <w:szCs w:val="28"/>
          <w:lang w:val="en-US" w:eastAsia="zh-CN"/>
        </w:rPr>
        <w:t>2020</w:t>
      </w:r>
      <w:r>
        <w:rPr>
          <w:rFonts w:hint="eastAsia" w:ascii="宋体" w:hAnsi="宋体"/>
          <w:sz w:val="28"/>
          <w:szCs w:val="28"/>
        </w:rPr>
        <w:t>年度自行监测方案，并严格执行。</w:t>
      </w:r>
    </w:p>
    <w:p>
      <w:pPr>
        <w:spacing w:line="540" w:lineRule="exact"/>
        <w:ind w:firstLine="562" w:firstLineChars="200"/>
        <w:jc w:val="left"/>
        <w:rPr>
          <w:rFonts w:ascii="宋体" w:hAnsi="宋体"/>
          <w:b/>
          <w:sz w:val="28"/>
          <w:szCs w:val="28"/>
        </w:rPr>
      </w:pPr>
      <w:r>
        <w:rPr>
          <w:rFonts w:hint="eastAsia" w:ascii="宋体" w:hAnsi="宋体"/>
          <w:b/>
          <w:sz w:val="28"/>
          <w:szCs w:val="28"/>
        </w:rPr>
        <w:t>一、公司概况、生产工艺、产排污情况</w:t>
      </w:r>
    </w:p>
    <w:p>
      <w:pPr>
        <w:spacing w:line="540" w:lineRule="exact"/>
        <w:ind w:firstLine="420" w:firstLineChars="150"/>
        <w:rPr>
          <w:rFonts w:hint="eastAsia" w:ascii="宋体" w:hAnsi="宋体"/>
          <w:sz w:val="28"/>
          <w:szCs w:val="28"/>
        </w:rPr>
      </w:pPr>
      <w:r>
        <w:rPr>
          <w:rFonts w:hint="eastAsia" w:ascii="宋体" w:hAnsi="宋体"/>
          <w:sz w:val="28"/>
          <w:szCs w:val="28"/>
        </w:rPr>
        <w:t>（一）公司概况</w:t>
      </w:r>
    </w:p>
    <w:p>
      <w:pPr>
        <w:spacing w:line="540" w:lineRule="exact"/>
        <w:ind w:firstLine="560" w:firstLineChars="200"/>
        <w:jc w:val="left"/>
        <w:rPr>
          <w:rFonts w:hint="eastAsia" w:ascii="宋体" w:hAnsi="宋体" w:eastAsia="宋体" w:cs="Batang"/>
          <w:sz w:val="28"/>
          <w:szCs w:val="28"/>
          <w:lang w:eastAsia="zh-CN"/>
        </w:rPr>
      </w:pPr>
      <w:r>
        <w:rPr>
          <w:rFonts w:hint="eastAsia" w:ascii="宋体" w:hAnsi="宋体"/>
          <w:sz w:val="28"/>
          <w:szCs w:val="28"/>
        </w:rPr>
        <w:t>企</w:t>
      </w:r>
      <w:r>
        <w:rPr>
          <w:rFonts w:hint="eastAsia" w:ascii="宋体" w:hAnsi="宋体" w:cs="宋体"/>
          <w:sz w:val="28"/>
          <w:szCs w:val="28"/>
        </w:rPr>
        <w:t>业</w:t>
      </w:r>
      <w:r>
        <w:rPr>
          <w:rFonts w:hint="eastAsia" w:ascii="宋体" w:hAnsi="宋体" w:cs="Batang"/>
          <w:sz w:val="28"/>
          <w:szCs w:val="28"/>
        </w:rPr>
        <w:t>名</w:t>
      </w:r>
      <w:r>
        <w:rPr>
          <w:rFonts w:hint="eastAsia" w:ascii="宋体" w:hAnsi="宋体" w:cs="宋体"/>
          <w:sz w:val="28"/>
          <w:szCs w:val="28"/>
        </w:rPr>
        <w:t>称</w:t>
      </w:r>
      <w:r>
        <w:rPr>
          <w:rFonts w:hint="eastAsia" w:ascii="宋体" w:hAnsi="宋体" w:cs="Batang"/>
          <w:sz w:val="28"/>
          <w:szCs w:val="28"/>
        </w:rPr>
        <w:t>：</w:t>
      </w:r>
      <w:r>
        <w:rPr>
          <w:rFonts w:hint="eastAsia" w:ascii="宋体" w:hAnsi="宋体" w:cs="Batang"/>
          <w:sz w:val="28"/>
          <w:szCs w:val="28"/>
          <w:lang w:val="en-US" w:eastAsia="zh-CN"/>
        </w:rPr>
        <w:t>大庆市中医医院</w:t>
      </w:r>
    </w:p>
    <w:p>
      <w:pPr>
        <w:spacing w:line="540" w:lineRule="exact"/>
        <w:ind w:firstLine="560" w:firstLineChars="200"/>
        <w:jc w:val="left"/>
        <w:rPr>
          <w:rFonts w:hint="eastAsia" w:ascii="宋体" w:hAnsi="宋体" w:eastAsia="宋体" w:cs="Batang"/>
          <w:sz w:val="28"/>
          <w:szCs w:val="28"/>
          <w:lang w:eastAsia="zh-CN"/>
        </w:rPr>
      </w:pPr>
      <w:r>
        <w:rPr>
          <w:rFonts w:hint="eastAsia" w:ascii="宋体" w:hAnsi="宋体" w:cs="Batang"/>
          <w:sz w:val="28"/>
          <w:szCs w:val="28"/>
        </w:rPr>
        <w:t>法人代表：</w:t>
      </w:r>
      <w:r>
        <w:rPr>
          <w:rFonts w:hint="eastAsia" w:ascii="宋体" w:hAnsi="宋体" w:cs="Batang"/>
          <w:sz w:val="28"/>
          <w:szCs w:val="28"/>
          <w:lang w:val="en-US" w:eastAsia="zh-CN"/>
        </w:rPr>
        <w:t>张志刚</w:t>
      </w:r>
    </w:p>
    <w:p>
      <w:pPr>
        <w:spacing w:line="540" w:lineRule="exact"/>
        <w:ind w:firstLine="560" w:firstLineChars="200"/>
        <w:jc w:val="left"/>
        <w:rPr>
          <w:rFonts w:hint="default" w:ascii="宋体" w:hAnsi="宋体" w:eastAsia="宋体" w:cs="Batang"/>
          <w:sz w:val="28"/>
          <w:szCs w:val="28"/>
          <w:lang w:val="en-US" w:eastAsia="zh-CN"/>
        </w:rPr>
      </w:pPr>
      <w:r>
        <w:rPr>
          <w:rFonts w:hint="eastAsia" w:ascii="宋体" w:hAnsi="宋体" w:cs="Batang"/>
          <w:sz w:val="28"/>
          <w:szCs w:val="28"/>
        </w:rPr>
        <w:t>组织机构代码：</w:t>
      </w:r>
      <w:r>
        <w:rPr>
          <w:rFonts w:hint="eastAsia" w:ascii="宋体" w:hAnsi="宋体" w:cs="Batang"/>
          <w:sz w:val="28"/>
          <w:szCs w:val="28"/>
          <w:lang w:val="en-US" w:eastAsia="zh-CN"/>
        </w:rPr>
        <w:t>41417706-8</w:t>
      </w:r>
    </w:p>
    <w:p>
      <w:pPr>
        <w:spacing w:line="540" w:lineRule="exact"/>
        <w:ind w:firstLine="560" w:firstLineChars="200"/>
        <w:jc w:val="left"/>
        <w:rPr>
          <w:rFonts w:hint="eastAsia" w:ascii="宋体" w:hAnsi="宋体" w:eastAsia="宋体" w:cs="Batang"/>
          <w:sz w:val="28"/>
          <w:szCs w:val="28"/>
          <w:lang w:eastAsia="zh-CN"/>
        </w:rPr>
      </w:pPr>
      <w:r>
        <w:rPr>
          <w:rFonts w:hint="eastAsia" w:ascii="宋体" w:hAnsi="宋体" w:cs="Batang"/>
          <w:sz w:val="28"/>
          <w:szCs w:val="28"/>
        </w:rPr>
        <w:t>所属行业：</w:t>
      </w:r>
      <w:r>
        <w:rPr>
          <w:rFonts w:hint="eastAsia" w:ascii="宋体" w:hAnsi="宋体" w:cs="Batang"/>
          <w:sz w:val="28"/>
          <w:szCs w:val="28"/>
          <w:lang w:val="en-US" w:eastAsia="zh-CN"/>
        </w:rPr>
        <w:t>医疗卫生</w:t>
      </w:r>
    </w:p>
    <w:p>
      <w:pPr>
        <w:spacing w:line="540" w:lineRule="exact"/>
        <w:ind w:firstLine="560" w:firstLineChars="200"/>
        <w:jc w:val="left"/>
        <w:rPr>
          <w:rFonts w:hint="default" w:ascii="宋体" w:hAnsi="宋体" w:cs="Batang"/>
          <w:sz w:val="28"/>
          <w:szCs w:val="28"/>
          <w:lang w:val="en-US"/>
        </w:rPr>
      </w:pPr>
      <w:r>
        <w:rPr>
          <w:rFonts w:hint="eastAsia" w:ascii="宋体" w:hAnsi="宋体" w:cs="Batang"/>
          <w:sz w:val="28"/>
          <w:szCs w:val="28"/>
        </w:rPr>
        <w:t>地理位置：</w:t>
      </w:r>
      <w:r>
        <w:rPr>
          <w:rFonts w:hint="eastAsia" w:ascii="宋体" w:hAnsi="宋体" w:cs="Batang"/>
          <w:sz w:val="28"/>
          <w:szCs w:val="28"/>
          <w:lang w:val="en-US" w:eastAsia="zh-CN"/>
        </w:rPr>
        <w:t>黑龙江省大庆市萨尔图区保健路8号</w:t>
      </w:r>
    </w:p>
    <w:p>
      <w:pPr>
        <w:spacing w:line="540" w:lineRule="exact"/>
        <w:ind w:firstLine="560" w:firstLineChars="200"/>
        <w:jc w:val="left"/>
        <w:rPr>
          <w:rFonts w:hint="eastAsia" w:ascii="宋体" w:hAnsi="宋体" w:cs="Batang"/>
          <w:sz w:val="28"/>
          <w:szCs w:val="28"/>
        </w:rPr>
      </w:pPr>
      <w:r>
        <w:rPr>
          <w:rFonts w:hint="eastAsia" w:ascii="宋体" w:hAnsi="宋体" w:cs="Batang"/>
          <w:sz w:val="28"/>
          <w:szCs w:val="28"/>
        </w:rPr>
        <w:t>生</w:t>
      </w:r>
      <w:r>
        <w:rPr>
          <w:rFonts w:hint="eastAsia" w:ascii="宋体" w:hAnsi="宋体" w:cs="宋体"/>
          <w:sz w:val="28"/>
          <w:szCs w:val="28"/>
        </w:rPr>
        <w:t>产</w:t>
      </w:r>
      <w:r>
        <w:rPr>
          <w:rFonts w:hint="eastAsia" w:ascii="宋体" w:hAnsi="宋体" w:cs="Batang"/>
          <w:sz w:val="28"/>
          <w:szCs w:val="28"/>
        </w:rPr>
        <w:t>周期：连续</w:t>
      </w:r>
    </w:p>
    <w:p>
      <w:pPr>
        <w:spacing w:line="540" w:lineRule="exact"/>
        <w:ind w:firstLine="560" w:firstLineChars="200"/>
        <w:jc w:val="left"/>
        <w:rPr>
          <w:rFonts w:hint="eastAsia" w:ascii="宋体" w:hAnsi="宋体" w:eastAsia="宋体" w:cs="Batang"/>
          <w:sz w:val="28"/>
          <w:szCs w:val="28"/>
          <w:lang w:val="en-US" w:eastAsia="zh-CN"/>
        </w:rPr>
      </w:pPr>
      <w:r>
        <w:rPr>
          <w:rFonts w:hint="eastAsia" w:ascii="宋体" w:hAnsi="宋体" w:cs="Batang"/>
          <w:sz w:val="28"/>
          <w:szCs w:val="28"/>
        </w:rPr>
        <w:t>联</w:t>
      </w:r>
      <w:r>
        <w:rPr>
          <w:rFonts w:hint="eastAsia" w:ascii="宋体" w:hAnsi="宋体" w:cs="Batang"/>
          <w:sz w:val="28"/>
          <w:szCs w:val="28"/>
          <w:lang w:val="en-US" w:eastAsia="zh-CN"/>
        </w:rPr>
        <w:t xml:space="preserve"> </w:t>
      </w:r>
      <w:r>
        <w:rPr>
          <w:rFonts w:hint="eastAsia" w:ascii="宋体" w:hAnsi="宋体" w:cs="Batang"/>
          <w:sz w:val="28"/>
          <w:szCs w:val="28"/>
        </w:rPr>
        <w:t>系</w:t>
      </w:r>
      <w:r>
        <w:rPr>
          <w:rFonts w:hint="eastAsia" w:ascii="宋体" w:hAnsi="宋体" w:cs="Batang"/>
          <w:sz w:val="28"/>
          <w:szCs w:val="28"/>
          <w:lang w:val="en-US" w:eastAsia="zh-CN"/>
        </w:rPr>
        <w:t xml:space="preserve"> </w:t>
      </w:r>
      <w:r>
        <w:rPr>
          <w:rFonts w:hint="eastAsia" w:ascii="宋体" w:hAnsi="宋体" w:cs="Batang"/>
          <w:sz w:val="28"/>
          <w:szCs w:val="28"/>
        </w:rPr>
        <w:t>人：</w:t>
      </w:r>
      <w:r>
        <w:rPr>
          <w:rFonts w:hint="eastAsia" w:ascii="宋体" w:hAnsi="宋体" w:cs="Batang"/>
          <w:sz w:val="28"/>
          <w:szCs w:val="28"/>
          <w:lang w:val="en-US" w:eastAsia="zh-CN"/>
        </w:rPr>
        <w:t>王健</w:t>
      </w:r>
    </w:p>
    <w:p>
      <w:pPr>
        <w:spacing w:line="540" w:lineRule="exact"/>
        <w:ind w:firstLine="560" w:firstLineChars="200"/>
        <w:jc w:val="left"/>
        <w:rPr>
          <w:rFonts w:hint="default" w:ascii="宋体" w:hAnsi="宋体" w:eastAsia="宋体" w:cs="Batang"/>
          <w:sz w:val="28"/>
          <w:szCs w:val="28"/>
          <w:lang w:val="en-US" w:eastAsia="zh-CN"/>
        </w:rPr>
      </w:pPr>
      <w:r>
        <w:rPr>
          <w:rFonts w:hint="eastAsia" w:ascii="宋体" w:hAnsi="宋体" w:cs="Batang"/>
          <w:sz w:val="28"/>
          <w:szCs w:val="28"/>
        </w:rPr>
        <w:t>邮    编：</w:t>
      </w:r>
      <w:r>
        <w:rPr>
          <w:rFonts w:hint="eastAsia" w:ascii="宋体" w:hAnsi="宋体" w:cs="Batang"/>
          <w:sz w:val="28"/>
          <w:szCs w:val="28"/>
          <w:lang w:val="en-US" w:eastAsia="zh-CN"/>
        </w:rPr>
        <w:t>163000</w:t>
      </w:r>
    </w:p>
    <w:p>
      <w:pPr>
        <w:spacing w:line="540" w:lineRule="exact"/>
        <w:ind w:firstLine="560" w:firstLineChars="200"/>
        <w:jc w:val="left"/>
        <w:rPr>
          <w:rFonts w:hint="default" w:ascii="宋体" w:hAnsi="宋体" w:eastAsia="宋体" w:cs="Batang"/>
          <w:sz w:val="28"/>
          <w:szCs w:val="28"/>
          <w:lang w:val="en-US" w:eastAsia="zh-CN"/>
        </w:rPr>
      </w:pPr>
      <w:r>
        <w:rPr>
          <w:rFonts w:hint="eastAsia" w:ascii="宋体" w:hAnsi="宋体" w:cs="宋体"/>
          <w:sz w:val="28"/>
          <w:szCs w:val="28"/>
        </w:rPr>
        <w:t>联</w:t>
      </w:r>
      <w:r>
        <w:rPr>
          <w:rFonts w:hint="eastAsia" w:ascii="宋体" w:hAnsi="宋体" w:cs="Batang"/>
          <w:sz w:val="28"/>
          <w:szCs w:val="28"/>
        </w:rPr>
        <w:t>系电话：</w:t>
      </w:r>
      <w:r>
        <w:rPr>
          <w:rFonts w:hint="eastAsia" w:ascii="宋体" w:hAnsi="宋体" w:cs="Batang"/>
          <w:sz w:val="28"/>
          <w:szCs w:val="28"/>
          <w:lang w:val="en-US" w:eastAsia="zh-CN"/>
        </w:rPr>
        <w:t>0459-5865110</w:t>
      </w:r>
    </w:p>
    <w:p>
      <w:pPr>
        <w:spacing w:line="540" w:lineRule="exact"/>
        <w:ind w:firstLine="560" w:firstLineChars="200"/>
        <w:jc w:val="left"/>
        <w:rPr>
          <w:rFonts w:hint="eastAsia" w:ascii="宋体" w:hAnsi="宋体" w:cs="宋体"/>
          <w:sz w:val="28"/>
          <w:szCs w:val="28"/>
        </w:rPr>
      </w:pPr>
      <w:r>
        <w:rPr>
          <w:rFonts w:ascii="宋体" w:hAnsi="宋体" w:cs="宋体"/>
          <w:sz w:val="28"/>
          <w:szCs w:val="28"/>
        </w:rPr>
        <w:t xml:space="preserve">是否委托监测机构: </w:t>
      </w:r>
      <w:r>
        <w:rPr>
          <w:rFonts w:hint="eastAsia" w:ascii="宋体" w:hAnsi="宋体" w:cs="宋体"/>
          <w:sz w:val="28"/>
          <w:szCs w:val="28"/>
        </w:rPr>
        <w:t>是</w:t>
      </w:r>
    </w:p>
    <w:p>
      <w:pPr>
        <w:spacing w:line="540" w:lineRule="exact"/>
        <w:ind w:firstLine="560" w:firstLineChars="200"/>
        <w:jc w:val="left"/>
        <w:rPr>
          <w:rFonts w:hint="eastAsia" w:ascii="宋体" w:hAnsi="宋体" w:cs="宋体"/>
          <w:sz w:val="28"/>
          <w:szCs w:val="28"/>
        </w:rPr>
      </w:pPr>
      <w:r>
        <w:rPr>
          <w:rFonts w:hint="eastAsia" w:ascii="宋体" w:hAnsi="宋体" w:cs="宋体"/>
          <w:sz w:val="28"/>
          <w:szCs w:val="28"/>
        </w:rPr>
        <w:t>委托监测机构名称：大庆</w:t>
      </w:r>
      <w:r>
        <w:rPr>
          <w:rFonts w:hint="eastAsia" w:ascii="宋体" w:hAnsi="宋体" w:cs="宋体"/>
          <w:b w:val="0"/>
          <w:bCs w:val="0"/>
          <w:sz w:val="28"/>
          <w:szCs w:val="28"/>
          <w:lang w:eastAsia="zh-CN"/>
        </w:rPr>
        <w:t>中环评价</w:t>
      </w:r>
      <w:r>
        <w:rPr>
          <w:rFonts w:hint="eastAsia" w:ascii="宋体" w:hAnsi="宋体" w:cs="宋体"/>
          <w:sz w:val="28"/>
          <w:szCs w:val="28"/>
        </w:rPr>
        <w:t>检测有限公司</w:t>
      </w:r>
    </w:p>
    <w:p>
      <w:pPr>
        <w:spacing w:line="540" w:lineRule="exact"/>
        <w:ind w:firstLine="560" w:firstLineChars="200"/>
        <w:jc w:val="left"/>
        <w:rPr>
          <w:rFonts w:hint="eastAsia" w:ascii="宋体" w:hAnsi="宋体" w:cs="宋体"/>
          <w:sz w:val="28"/>
          <w:szCs w:val="28"/>
        </w:rPr>
      </w:pPr>
      <w:r>
        <w:rPr>
          <w:rFonts w:hint="eastAsia" w:ascii="宋体" w:hAnsi="宋体"/>
          <w:sz w:val="28"/>
          <w:szCs w:val="28"/>
          <w:lang w:val="en-US" w:eastAsia="zh-CN"/>
        </w:rPr>
        <w:t>大庆市中医医院于</w:t>
      </w:r>
      <w:r>
        <w:rPr>
          <w:rFonts w:hint="eastAsia" w:ascii="宋体" w:hAnsi="宋体" w:cs="宋体"/>
          <w:sz w:val="28"/>
          <w:szCs w:val="28"/>
        </w:rPr>
        <w:t>20</w:t>
      </w:r>
      <w:r>
        <w:rPr>
          <w:rFonts w:hint="eastAsia" w:ascii="宋体" w:hAnsi="宋体" w:cs="宋体"/>
          <w:sz w:val="28"/>
          <w:szCs w:val="28"/>
          <w:lang w:val="en-US" w:eastAsia="zh-CN"/>
        </w:rPr>
        <w:t>09</w:t>
      </w:r>
      <w:r>
        <w:rPr>
          <w:rFonts w:hint="eastAsia" w:ascii="宋体" w:hAnsi="宋体" w:cs="宋体"/>
          <w:sz w:val="28"/>
          <w:szCs w:val="28"/>
        </w:rPr>
        <w:t>年正式生产，同时污水处理站投入使用。</w:t>
      </w:r>
    </w:p>
    <w:p>
      <w:pPr>
        <w:spacing w:line="540" w:lineRule="exact"/>
        <w:ind w:firstLine="560" w:firstLineChars="200"/>
        <w:jc w:val="left"/>
        <w:rPr>
          <w:rFonts w:hint="eastAsia" w:ascii="宋体" w:hAnsi="宋体"/>
          <w:sz w:val="28"/>
          <w:szCs w:val="28"/>
        </w:rPr>
      </w:pPr>
      <w:r>
        <w:rPr>
          <w:rFonts w:hint="eastAsia" w:ascii="宋体" w:hAnsi="宋体"/>
          <w:sz w:val="28"/>
          <w:szCs w:val="28"/>
        </w:rPr>
        <w:t>（二）生</w:t>
      </w:r>
      <w:r>
        <w:rPr>
          <w:rFonts w:hint="eastAsia" w:ascii="宋体" w:hAnsi="宋体" w:cs="宋体"/>
          <w:sz w:val="28"/>
          <w:szCs w:val="28"/>
        </w:rPr>
        <w:t>产</w:t>
      </w:r>
      <w:r>
        <w:rPr>
          <w:rFonts w:hint="eastAsia" w:ascii="宋体" w:hAnsi="宋体" w:cs="Batang"/>
          <w:sz w:val="28"/>
          <w:szCs w:val="28"/>
        </w:rPr>
        <w:t>工</w:t>
      </w:r>
      <w:r>
        <w:rPr>
          <w:rFonts w:hint="eastAsia" w:ascii="宋体" w:hAnsi="宋体" w:cs="宋体"/>
          <w:sz w:val="28"/>
          <w:szCs w:val="28"/>
        </w:rPr>
        <w:t>艺</w:t>
      </w:r>
    </w:p>
    <w:p>
      <w:pPr>
        <w:spacing w:line="540" w:lineRule="exact"/>
        <w:ind w:firstLine="560" w:firstLineChars="200"/>
        <w:jc w:val="left"/>
        <w:rPr>
          <w:rFonts w:hint="eastAsia" w:ascii="宋体" w:hAnsi="宋体" w:cs="Batang"/>
          <w:sz w:val="28"/>
          <w:szCs w:val="28"/>
        </w:rPr>
      </w:pPr>
      <w:r>
        <w:rPr>
          <w:rFonts w:hint="eastAsia" w:ascii="宋体" w:hAnsi="宋体"/>
          <w:sz w:val="28"/>
          <w:szCs w:val="28"/>
        </w:rPr>
        <w:t>主要</w:t>
      </w:r>
      <w:r>
        <w:rPr>
          <w:rFonts w:hint="eastAsia" w:ascii="宋体" w:hAnsi="宋体"/>
          <w:sz w:val="28"/>
          <w:szCs w:val="28"/>
          <w:lang w:val="en-US" w:eastAsia="zh-CN"/>
        </w:rPr>
        <w:t>工作范围</w:t>
      </w:r>
      <w:r>
        <w:rPr>
          <w:rFonts w:hint="eastAsia" w:ascii="宋体" w:hAnsi="宋体"/>
          <w:sz w:val="28"/>
          <w:szCs w:val="28"/>
        </w:rPr>
        <w:t>：</w:t>
      </w:r>
      <w:r>
        <w:rPr>
          <w:rFonts w:hint="eastAsia" w:ascii="宋体" w:hAnsi="宋体" w:cs="Batang"/>
          <w:sz w:val="28"/>
          <w:szCs w:val="28"/>
          <w:lang w:val="en-US" w:eastAsia="zh-CN"/>
        </w:rPr>
        <w:t>常规医疗、放射诊疗、手术、病理化验以及常规检验等</w:t>
      </w:r>
      <w:r>
        <w:rPr>
          <w:rFonts w:hint="eastAsia" w:ascii="宋体" w:hAnsi="宋体" w:cs="Batang"/>
          <w:sz w:val="28"/>
          <w:szCs w:val="28"/>
        </w:rPr>
        <w:t>。配套</w:t>
      </w:r>
      <w:r>
        <w:rPr>
          <w:rFonts w:hint="eastAsia" w:ascii="宋体" w:hAnsi="宋体" w:cs="Batang"/>
          <w:sz w:val="28"/>
          <w:szCs w:val="28"/>
          <w:lang w:val="en-US" w:eastAsia="zh-CN"/>
        </w:rPr>
        <w:t>一级污水处理工艺</w:t>
      </w:r>
      <w:r>
        <w:rPr>
          <w:rFonts w:hint="eastAsia" w:ascii="宋体" w:hAnsi="宋体"/>
          <w:sz w:val="28"/>
          <w:szCs w:val="28"/>
        </w:rPr>
        <w:t>污水处理站。</w:t>
      </w:r>
    </w:p>
    <w:p>
      <w:pPr>
        <w:spacing w:line="540" w:lineRule="exact"/>
        <w:ind w:firstLine="560" w:firstLineChars="200"/>
        <w:jc w:val="left"/>
        <w:rPr>
          <w:rFonts w:hint="eastAsia" w:ascii="宋体" w:hAnsi="宋体" w:cs="Batang"/>
          <w:sz w:val="28"/>
          <w:szCs w:val="28"/>
        </w:rPr>
      </w:pPr>
      <w:r>
        <w:rPr>
          <w:rFonts w:hint="eastAsia" w:ascii="宋体" w:hAnsi="宋体" w:cs="Batang"/>
          <w:sz w:val="28"/>
          <w:szCs w:val="28"/>
        </w:rPr>
        <w:t>（三）</w:t>
      </w:r>
      <w:r>
        <w:rPr>
          <w:rFonts w:hint="eastAsia" w:ascii="宋体" w:hAnsi="宋体" w:cs="宋体"/>
          <w:sz w:val="28"/>
          <w:szCs w:val="28"/>
        </w:rPr>
        <w:t>产</w:t>
      </w:r>
      <w:r>
        <w:rPr>
          <w:rFonts w:hint="eastAsia" w:ascii="宋体" w:hAnsi="宋体" w:cs="Batang"/>
          <w:sz w:val="28"/>
          <w:szCs w:val="28"/>
        </w:rPr>
        <w:t>排</w:t>
      </w:r>
      <w:r>
        <w:rPr>
          <w:rFonts w:hint="eastAsia" w:ascii="宋体" w:hAnsi="宋体" w:cs="宋体"/>
          <w:sz w:val="28"/>
          <w:szCs w:val="28"/>
        </w:rPr>
        <w:t>污</w:t>
      </w:r>
      <w:r>
        <w:rPr>
          <w:rFonts w:hint="eastAsia" w:ascii="宋体" w:hAnsi="宋体" w:cs="Batang"/>
          <w:sz w:val="28"/>
          <w:szCs w:val="28"/>
        </w:rPr>
        <w:t>情</w:t>
      </w:r>
      <w:r>
        <w:rPr>
          <w:rFonts w:hint="eastAsia" w:ascii="宋体" w:hAnsi="宋体" w:cs="宋体"/>
          <w:sz w:val="28"/>
          <w:szCs w:val="28"/>
        </w:rPr>
        <w:t>况</w:t>
      </w:r>
    </w:p>
    <w:p>
      <w:pPr>
        <w:spacing w:line="540" w:lineRule="exact"/>
        <w:ind w:firstLine="560" w:firstLineChars="200"/>
        <w:jc w:val="left"/>
        <w:rPr>
          <w:rFonts w:hint="eastAsia" w:ascii="宋体" w:hAnsi="宋体"/>
          <w:sz w:val="28"/>
          <w:szCs w:val="28"/>
          <w:lang w:eastAsia="zh-CN"/>
        </w:rPr>
      </w:pPr>
      <w:r>
        <w:rPr>
          <w:rFonts w:hint="eastAsia" w:ascii="宋体" w:hAnsi="宋体"/>
          <w:sz w:val="28"/>
          <w:szCs w:val="28"/>
        </w:rPr>
        <w:t>产生的废水主要为医疗废水和生活污水</w:t>
      </w:r>
      <w:r>
        <w:rPr>
          <w:rFonts w:hint="eastAsia" w:ascii="宋体" w:hAnsi="宋体"/>
          <w:sz w:val="28"/>
          <w:szCs w:val="28"/>
          <w:lang w:eastAsia="zh-CN"/>
        </w:rPr>
        <w:t>。</w:t>
      </w:r>
    </w:p>
    <w:p>
      <w:pPr>
        <w:spacing w:line="540" w:lineRule="exact"/>
        <w:ind w:firstLine="560" w:firstLineChars="200"/>
        <w:jc w:val="left"/>
        <w:rPr>
          <w:rFonts w:hint="eastAsia" w:ascii="宋体" w:hAnsi="宋体" w:cs="Batang"/>
          <w:sz w:val="28"/>
          <w:szCs w:val="28"/>
        </w:rPr>
      </w:pPr>
      <w:r>
        <w:rPr>
          <w:rFonts w:hint="eastAsia" w:ascii="宋体" w:hAnsi="宋体" w:cs="宋体"/>
          <w:sz w:val="28"/>
          <w:szCs w:val="28"/>
        </w:rPr>
        <w:t>生产废水处</w:t>
      </w:r>
      <w:r>
        <w:rPr>
          <w:rFonts w:hint="eastAsia" w:ascii="宋体" w:hAnsi="宋体" w:cs="Batang"/>
          <w:sz w:val="28"/>
          <w:szCs w:val="28"/>
        </w:rPr>
        <w:t>理</w:t>
      </w:r>
      <w:r>
        <w:rPr>
          <w:rFonts w:hint="eastAsia" w:ascii="宋体" w:hAnsi="宋体" w:cs="宋体"/>
          <w:sz w:val="28"/>
          <w:szCs w:val="28"/>
        </w:rPr>
        <w:t>设</w:t>
      </w:r>
      <w:r>
        <w:rPr>
          <w:rFonts w:hint="eastAsia" w:ascii="宋体" w:hAnsi="宋体" w:cs="Batang"/>
          <w:sz w:val="28"/>
          <w:szCs w:val="28"/>
        </w:rPr>
        <w:t>施名</w:t>
      </w:r>
      <w:r>
        <w:rPr>
          <w:rFonts w:hint="eastAsia" w:ascii="宋体" w:hAnsi="宋体" w:cs="宋体"/>
          <w:sz w:val="28"/>
          <w:szCs w:val="28"/>
        </w:rPr>
        <w:t>称：污水处理站。</w:t>
      </w:r>
      <w:r>
        <w:rPr>
          <w:rFonts w:hint="eastAsia" w:ascii="宋体" w:hAnsi="宋体"/>
          <w:sz w:val="28"/>
          <w:szCs w:val="28"/>
        </w:rPr>
        <w:t>医疗废水经污水处理站处理达标后再与生活污水一并经城市污水管网进入东城区污水处理厂处理。</w:t>
      </w:r>
      <w:r>
        <w:rPr>
          <w:rFonts w:hint="eastAsia" w:ascii="宋体" w:hAnsi="宋体" w:cs="宋体"/>
          <w:sz w:val="28"/>
          <w:szCs w:val="28"/>
        </w:rPr>
        <w:t>废水处理</w:t>
      </w:r>
      <w:r>
        <w:rPr>
          <w:rFonts w:hint="eastAsia" w:ascii="宋体" w:hAnsi="宋体" w:cs="Batang"/>
          <w:sz w:val="28"/>
          <w:szCs w:val="28"/>
        </w:rPr>
        <w:t>工</w:t>
      </w:r>
      <w:r>
        <w:rPr>
          <w:rFonts w:hint="eastAsia" w:ascii="宋体" w:hAnsi="宋体" w:cs="宋体"/>
          <w:sz w:val="28"/>
          <w:szCs w:val="28"/>
        </w:rPr>
        <w:t>艺</w:t>
      </w:r>
      <w:r>
        <w:rPr>
          <w:rFonts w:hint="eastAsia" w:ascii="宋体" w:hAnsi="宋体" w:cs="Batang"/>
          <w:sz w:val="28"/>
          <w:szCs w:val="28"/>
        </w:rPr>
        <w:t>流程见废水处理工</w:t>
      </w:r>
      <w:r>
        <w:rPr>
          <w:rFonts w:hint="eastAsia" w:ascii="宋体" w:hAnsi="宋体" w:cs="宋体"/>
          <w:sz w:val="28"/>
          <w:szCs w:val="28"/>
        </w:rPr>
        <w:t>艺</w:t>
      </w:r>
      <w:r>
        <w:rPr>
          <w:rFonts w:hint="eastAsia" w:ascii="宋体" w:hAnsi="宋体" w:cs="Batang"/>
          <w:sz w:val="28"/>
          <w:szCs w:val="28"/>
        </w:rPr>
        <w:t>流程</w:t>
      </w:r>
      <w:r>
        <w:rPr>
          <w:rFonts w:hint="eastAsia" w:ascii="宋体" w:hAnsi="宋体" w:cs="宋体"/>
          <w:sz w:val="28"/>
          <w:szCs w:val="28"/>
        </w:rPr>
        <w:t>图</w:t>
      </w:r>
      <w:r>
        <w:rPr>
          <w:rFonts w:hint="eastAsia" w:ascii="宋体" w:hAnsi="宋体" w:cs="宋体"/>
          <w:sz w:val="28"/>
          <w:szCs w:val="28"/>
          <w:lang w:val="en-US" w:eastAsia="zh-CN"/>
        </w:rPr>
        <w:t>1</w:t>
      </w:r>
      <w:r>
        <w:rPr>
          <w:rFonts w:hint="eastAsia" w:ascii="宋体" w:hAnsi="宋体" w:cs="宋体"/>
          <w:sz w:val="28"/>
          <w:szCs w:val="28"/>
        </w:rPr>
        <w:t>。</w:t>
      </w:r>
    </w:p>
    <w:p>
      <w:pPr>
        <w:spacing w:line="540" w:lineRule="exact"/>
        <w:ind w:firstLine="562" w:firstLineChars="200"/>
        <w:jc w:val="left"/>
        <w:rPr>
          <w:rFonts w:ascii="宋体" w:hAnsi="宋体"/>
          <w:b/>
          <w:sz w:val="28"/>
          <w:szCs w:val="28"/>
        </w:rPr>
      </w:pPr>
      <w:r>
        <w:rPr>
          <w:rFonts w:hint="eastAsia" w:ascii="宋体" w:hAnsi="宋体"/>
          <w:b/>
          <w:sz w:val="28"/>
          <w:szCs w:val="28"/>
        </w:rPr>
        <w:t>二、监测内容</w:t>
      </w:r>
    </w:p>
    <w:p>
      <w:pPr>
        <w:snapToGrid w:val="0"/>
        <w:spacing w:line="540" w:lineRule="exact"/>
        <w:ind w:firstLine="560" w:firstLineChars="200"/>
        <w:jc w:val="left"/>
        <w:rPr>
          <w:rFonts w:hint="eastAsia" w:ascii="宋体" w:hAnsi="宋体"/>
          <w:kern w:val="0"/>
          <w:sz w:val="28"/>
          <w:szCs w:val="28"/>
        </w:rPr>
      </w:pPr>
      <w:r>
        <w:rPr>
          <w:rFonts w:hint="eastAsia" w:ascii="宋体" w:hAnsi="宋体"/>
          <w:kern w:val="0"/>
          <w:sz w:val="28"/>
          <w:szCs w:val="28"/>
        </w:rPr>
        <w:t>（一）废水污染物排放监测</w:t>
      </w:r>
    </w:p>
    <w:p>
      <w:pPr>
        <w:shd w:val="solid" w:color="FFFFFF" w:fill="auto"/>
        <w:autoSpaceDN w:val="0"/>
        <w:spacing w:line="315" w:lineRule="atLeast"/>
        <w:ind w:firstLine="560" w:firstLineChars="200"/>
        <w:rPr>
          <w:rFonts w:hint="eastAsia" w:ascii="宋体"/>
          <w:sz w:val="28"/>
          <w:szCs w:val="28"/>
          <w:shd w:val="clear" w:color="auto" w:fill="FFFFFF"/>
        </w:rPr>
      </w:pPr>
      <w:r>
        <w:rPr>
          <w:rFonts w:hint="eastAsia" w:ascii="宋体" w:hAnsi="宋体"/>
          <w:kern w:val="0"/>
          <w:sz w:val="28"/>
          <w:szCs w:val="28"/>
          <w:lang w:val="en-US" w:eastAsia="zh-CN"/>
        </w:rPr>
        <w:t>1、</w:t>
      </w:r>
      <w:r>
        <w:rPr>
          <w:rFonts w:hint="eastAsia" w:ascii="宋体" w:hAnsi="宋体"/>
          <w:kern w:val="0"/>
          <w:sz w:val="28"/>
          <w:szCs w:val="28"/>
        </w:rPr>
        <w:t>采用委托方式开展监测</w:t>
      </w:r>
    </w:p>
    <w:p>
      <w:pPr>
        <w:snapToGrid w:val="0"/>
        <w:spacing w:line="540" w:lineRule="exact"/>
        <w:ind w:firstLine="560" w:firstLineChars="200"/>
        <w:jc w:val="left"/>
        <w:rPr>
          <w:rFonts w:ascii="宋体" w:hAnsi="宋体"/>
          <w:kern w:val="0"/>
          <w:sz w:val="28"/>
          <w:szCs w:val="28"/>
        </w:rPr>
      </w:pPr>
      <w:r>
        <w:rPr>
          <w:rFonts w:hint="eastAsia" w:ascii="宋体" w:hAnsi="宋体"/>
          <w:kern w:val="0"/>
          <w:sz w:val="28"/>
          <w:szCs w:val="28"/>
        </w:rPr>
        <w:t>由于我</w:t>
      </w:r>
      <w:r>
        <w:rPr>
          <w:rFonts w:hint="eastAsia" w:ascii="宋体" w:hAnsi="宋体"/>
          <w:kern w:val="0"/>
          <w:sz w:val="28"/>
          <w:szCs w:val="28"/>
          <w:lang w:val="en-US" w:eastAsia="zh-CN"/>
        </w:rPr>
        <w:t>院</w:t>
      </w:r>
      <w:r>
        <w:rPr>
          <w:rFonts w:hint="eastAsia" w:ascii="宋体" w:hAnsi="宋体"/>
          <w:kern w:val="0"/>
          <w:sz w:val="28"/>
          <w:szCs w:val="28"/>
        </w:rPr>
        <w:t>没有废水水质监测资质与设备，</w:t>
      </w:r>
      <w:r>
        <w:rPr>
          <w:rFonts w:hint="eastAsia" w:ascii="宋体" w:hAnsi="宋体"/>
          <w:kern w:val="0"/>
          <w:sz w:val="28"/>
          <w:szCs w:val="28"/>
          <w:lang w:val="en-US" w:eastAsia="zh-CN"/>
        </w:rPr>
        <w:t>检测</w:t>
      </w:r>
      <w:r>
        <w:rPr>
          <w:rFonts w:hint="eastAsia" w:ascii="宋体" w:hAnsi="宋体"/>
          <w:kern w:val="0"/>
          <w:sz w:val="28"/>
          <w:szCs w:val="28"/>
        </w:rPr>
        <w:t>工作</w:t>
      </w:r>
      <w:r>
        <w:rPr>
          <w:rFonts w:hint="eastAsia" w:ascii="宋体" w:hAnsi="宋体"/>
          <w:kern w:val="0"/>
          <w:sz w:val="28"/>
          <w:szCs w:val="28"/>
          <w:lang w:val="en-US" w:eastAsia="zh-CN"/>
        </w:rPr>
        <w:t>由</w:t>
      </w:r>
      <w:r>
        <w:rPr>
          <w:rFonts w:hint="eastAsia" w:ascii="宋体" w:hAnsi="宋体" w:cs="宋体"/>
          <w:sz w:val="28"/>
          <w:szCs w:val="28"/>
        </w:rPr>
        <w:t>大庆</w:t>
      </w:r>
      <w:r>
        <w:rPr>
          <w:rFonts w:hint="eastAsia" w:ascii="宋体" w:hAnsi="宋体" w:cs="宋体"/>
          <w:b w:val="0"/>
          <w:bCs w:val="0"/>
          <w:sz w:val="28"/>
          <w:szCs w:val="28"/>
          <w:lang w:eastAsia="zh-CN"/>
        </w:rPr>
        <w:t>市博思百睿评价</w:t>
      </w:r>
      <w:r>
        <w:rPr>
          <w:rFonts w:hint="eastAsia" w:ascii="宋体" w:hAnsi="宋体" w:cs="宋体"/>
          <w:sz w:val="28"/>
          <w:szCs w:val="28"/>
        </w:rPr>
        <w:t>检测有限公司</w:t>
      </w:r>
      <w:r>
        <w:rPr>
          <w:rFonts w:hint="eastAsia" w:ascii="宋体" w:hAnsi="宋体" w:cs="宋体"/>
          <w:sz w:val="28"/>
          <w:szCs w:val="28"/>
          <w:lang w:val="en-US" w:eastAsia="zh-CN"/>
        </w:rPr>
        <w:t>开展</w:t>
      </w:r>
      <w:r>
        <w:rPr>
          <w:rFonts w:hint="eastAsia" w:ascii="宋体" w:hAnsi="宋体"/>
          <w:kern w:val="0"/>
          <w:sz w:val="28"/>
          <w:szCs w:val="28"/>
        </w:rPr>
        <w:t>，该公司具有计量认证等相关监测资质。</w:t>
      </w:r>
    </w:p>
    <w:p>
      <w:pPr>
        <w:shd w:val="solid" w:color="FFFFFF" w:fill="auto"/>
        <w:autoSpaceDN w:val="0"/>
        <w:spacing w:line="315" w:lineRule="atLeast"/>
        <w:ind w:firstLine="560" w:firstLineChars="200"/>
        <w:rPr>
          <w:rFonts w:hint="eastAsia" w:ascii="宋体" w:hAnsi="宋体"/>
          <w:sz w:val="28"/>
          <w:szCs w:val="28"/>
        </w:rPr>
      </w:pPr>
      <w:r>
        <w:rPr>
          <w:rFonts w:hint="eastAsia" w:ascii="宋体" w:hAnsi="宋体"/>
          <w:sz w:val="28"/>
          <w:szCs w:val="28"/>
        </w:rPr>
        <w:t>监测点位：</w:t>
      </w:r>
      <w:r>
        <w:rPr>
          <w:rFonts w:hint="eastAsia" w:ascii="宋体" w:hAnsi="宋体"/>
          <w:sz w:val="28"/>
          <w:szCs w:val="28"/>
          <w:lang w:val="en-US" w:eastAsia="zh-CN"/>
        </w:rPr>
        <w:t>出水池</w:t>
      </w:r>
      <w:r>
        <w:rPr>
          <w:rFonts w:ascii="宋体" w:hAnsi="宋体"/>
          <w:sz w:val="28"/>
          <w:szCs w:val="28"/>
        </w:rPr>
        <w:t>。</w:t>
      </w:r>
    </w:p>
    <w:p>
      <w:pPr>
        <w:spacing w:line="540" w:lineRule="exact"/>
        <w:ind w:firstLine="560" w:firstLineChars="200"/>
        <w:jc w:val="left"/>
        <w:rPr>
          <w:rFonts w:hint="eastAsia" w:ascii="宋体" w:hAnsi="宋体"/>
          <w:kern w:val="0"/>
          <w:sz w:val="28"/>
          <w:szCs w:val="28"/>
        </w:rPr>
      </w:pPr>
      <w:r>
        <w:rPr>
          <w:rFonts w:hint="eastAsia" w:ascii="宋体" w:hAnsi="宋体"/>
          <w:sz w:val="28"/>
          <w:szCs w:val="28"/>
          <w:shd w:val="clear" w:color="auto" w:fill="FFFFFF"/>
        </w:rPr>
        <w:t>监测项目：</w:t>
      </w:r>
      <w:r>
        <w:rPr>
          <w:rFonts w:ascii="宋体" w:hAnsi="宋体"/>
          <w:kern w:val="0"/>
          <w:sz w:val="28"/>
          <w:szCs w:val="28"/>
        </w:rPr>
        <w:t>化学需氧量、氨氮</w:t>
      </w:r>
      <w:r>
        <w:rPr>
          <w:rFonts w:hint="eastAsia" w:ascii="宋体" w:hAnsi="宋体"/>
          <w:kern w:val="0"/>
          <w:sz w:val="28"/>
          <w:szCs w:val="28"/>
        </w:rPr>
        <w:t>、pH值、</w:t>
      </w:r>
      <w:r>
        <w:rPr>
          <w:rFonts w:hint="eastAsia" w:ascii="宋体" w:hAnsi="宋体"/>
          <w:kern w:val="0"/>
          <w:sz w:val="28"/>
          <w:szCs w:val="28"/>
          <w:lang w:val="en-US" w:eastAsia="zh-CN"/>
        </w:rPr>
        <w:t>悬浮物、挥发酚、动植物油、总余氯、粪大肠菌群</w:t>
      </w:r>
      <w:r>
        <w:rPr>
          <w:rFonts w:hint="eastAsia" w:ascii="宋体" w:hAnsi="宋体"/>
          <w:kern w:val="0"/>
          <w:sz w:val="28"/>
          <w:szCs w:val="28"/>
        </w:rPr>
        <w:t>。</w:t>
      </w:r>
    </w:p>
    <w:p>
      <w:pPr>
        <w:spacing w:line="540" w:lineRule="exact"/>
        <w:ind w:firstLine="560" w:firstLineChars="200"/>
        <w:jc w:val="left"/>
        <w:rPr>
          <w:rFonts w:hint="eastAsia" w:ascii="宋体"/>
          <w:sz w:val="28"/>
          <w:szCs w:val="28"/>
          <w:shd w:val="clear" w:color="auto" w:fill="FFFFFF"/>
        </w:rPr>
      </w:pPr>
      <w:r>
        <w:rPr>
          <w:rFonts w:hint="eastAsia" w:ascii="宋体"/>
          <w:sz w:val="28"/>
          <w:szCs w:val="28"/>
          <w:shd w:val="clear" w:color="auto" w:fill="FFFFFF"/>
        </w:rPr>
        <w:t>监测频次：每</w:t>
      </w:r>
      <w:r>
        <w:rPr>
          <w:rFonts w:hint="eastAsia" w:ascii="宋体"/>
          <w:sz w:val="28"/>
          <w:szCs w:val="28"/>
          <w:shd w:val="clear" w:color="auto" w:fill="FFFFFF"/>
          <w:lang w:val="en-US" w:eastAsia="zh-CN"/>
        </w:rPr>
        <w:t>年4</w:t>
      </w:r>
      <w:r>
        <w:rPr>
          <w:rFonts w:hint="eastAsia" w:ascii="宋体"/>
          <w:sz w:val="28"/>
          <w:szCs w:val="28"/>
          <w:shd w:val="clear" w:color="auto" w:fill="FFFFFF"/>
        </w:rPr>
        <w:t>次。</w:t>
      </w:r>
    </w:p>
    <w:p>
      <w:pPr>
        <w:shd w:val="solid" w:color="FFFFFF" w:fill="auto"/>
        <w:autoSpaceDN w:val="0"/>
        <w:spacing w:line="315" w:lineRule="atLeast"/>
        <w:ind w:firstLine="560" w:firstLineChars="200"/>
        <w:rPr>
          <w:rFonts w:hint="eastAsia" w:ascii="宋体" w:hAnsi="宋体"/>
          <w:sz w:val="28"/>
          <w:szCs w:val="28"/>
          <w:shd w:val="clear" w:color="auto" w:fill="FFFFFF"/>
        </w:rPr>
      </w:pPr>
      <w:r>
        <w:rPr>
          <w:rFonts w:hint="eastAsia" w:ascii="宋体" w:hAnsi="宋体"/>
          <w:sz w:val="28"/>
          <w:szCs w:val="28"/>
          <w:shd w:val="clear" w:color="auto" w:fill="FFFFFF"/>
        </w:rPr>
        <w:t>监测方法及仪器：见表</w:t>
      </w:r>
      <w:r>
        <w:rPr>
          <w:rFonts w:hint="eastAsia" w:ascii="宋体" w:hAnsi="宋体"/>
          <w:sz w:val="28"/>
          <w:szCs w:val="28"/>
          <w:shd w:val="clear" w:color="auto" w:fill="FFFFFF"/>
          <w:lang w:val="en-US" w:eastAsia="zh-CN"/>
        </w:rPr>
        <w:t>1</w:t>
      </w:r>
      <w:r>
        <w:rPr>
          <w:rFonts w:hint="eastAsia" w:ascii="宋体" w:hAnsi="宋体"/>
          <w:sz w:val="28"/>
          <w:szCs w:val="28"/>
          <w:shd w:val="clear" w:color="auto" w:fill="FFFFFF"/>
        </w:rPr>
        <w:t>。</w:t>
      </w:r>
    </w:p>
    <w:p>
      <w:pPr>
        <w:shd w:val="solid" w:color="FFFFFF" w:fill="auto"/>
        <w:autoSpaceDN w:val="0"/>
        <w:spacing w:line="315" w:lineRule="atLeast"/>
        <w:ind w:firstLine="560" w:firstLineChars="200"/>
        <w:rPr>
          <w:rFonts w:hint="eastAsia" w:ascii="宋体" w:hAnsi="宋体"/>
          <w:sz w:val="28"/>
          <w:szCs w:val="28"/>
          <w:shd w:val="clear" w:color="auto" w:fill="FFFFFF"/>
        </w:rPr>
      </w:pPr>
      <w:r>
        <w:rPr>
          <w:rFonts w:hint="eastAsia" w:ascii="宋体" w:hAnsi="宋体" w:eastAsia="宋体"/>
          <w:sz w:val="28"/>
          <w:szCs w:val="28"/>
          <w:shd w:val="clear" w:color="auto" w:fill="FFFFFF"/>
          <w:lang w:eastAsia="zh-CN"/>
        </w:rPr>
        <w:drawing>
          <wp:inline distT="0" distB="0" distL="114300" distR="114300">
            <wp:extent cx="5268595" cy="3363595"/>
            <wp:effectExtent l="0" t="0" r="8255" b="8255"/>
            <wp:docPr id="1" name="图片 1" descr="监测项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监测项目"/>
                    <pic:cNvPicPr>
                      <a:picLocks noChangeAspect="1"/>
                    </pic:cNvPicPr>
                  </pic:nvPicPr>
                  <pic:blipFill>
                    <a:blip r:embed="rId6"/>
                    <a:stretch>
                      <a:fillRect/>
                    </a:stretch>
                  </pic:blipFill>
                  <pic:spPr>
                    <a:xfrm>
                      <a:off x="0" y="0"/>
                      <a:ext cx="5268595" cy="3363595"/>
                    </a:xfrm>
                    <a:prstGeom prst="rect">
                      <a:avLst/>
                    </a:prstGeom>
                    <a:noFill/>
                    <a:ln>
                      <a:noFill/>
                    </a:ln>
                  </pic:spPr>
                </pic:pic>
              </a:graphicData>
            </a:graphic>
          </wp:inline>
        </w:drawing>
      </w:r>
    </w:p>
    <w:p>
      <w:pPr>
        <w:shd w:val="solid" w:color="FFFFFF" w:fill="auto"/>
        <w:autoSpaceDN w:val="0"/>
        <w:spacing w:line="315" w:lineRule="atLeast"/>
        <w:ind w:firstLine="560" w:firstLineChars="200"/>
        <w:rPr>
          <w:rFonts w:hint="eastAsia" w:ascii="宋体"/>
          <w:sz w:val="28"/>
          <w:szCs w:val="28"/>
          <w:shd w:val="clear" w:color="auto" w:fill="FFFFFF"/>
        </w:rPr>
      </w:pPr>
      <w:r>
        <w:rPr>
          <w:rFonts w:hint="eastAsia" w:ascii="宋体"/>
          <w:sz w:val="28"/>
          <w:szCs w:val="28"/>
          <w:shd w:val="clear" w:color="auto" w:fill="FFFFFF"/>
          <w:lang w:val="en-US" w:eastAsia="zh-CN"/>
        </w:rPr>
        <w:t>2</w:t>
      </w:r>
      <w:r>
        <w:rPr>
          <w:rFonts w:hint="eastAsia" w:ascii="宋体"/>
          <w:sz w:val="28"/>
          <w:szCs w:val="28"/>
          <w:shd w:val="clear" w:color="auto" w:fill="FFFFFF"/>
        </w:rPr>
        <w:t>、评价标准</w:t>
      </w:r>
    </w:p>
    <w:p>
      <w:pPr>
        <w:snapToGrid w:val="0"/>
        <w:spacing w:line="540" w:lineRule="exact"/>
        <w:ind w:right="-874" w:rightChars="-416" w:firstLine="560" w:firstLineChars="200"/>
        <w:jc w:val="left"/>
        <w:rPr>
          <w:rFonts w:hint="eastAsia" w:ascii="宋体" w:hAnsi="宋体"/>
          <w:sz w:val="28"/>
          <w:szCs w:val="28"/>
        </w:rPr>
      </w:pPr>
      <w:r>
        <w:rPr>
          <w:rFonts w:hint="eastAsia" w:ascii="宋体" w:hAnsi="宋体"/>
          <w:kern w:val="0"/>
          <w:sz w:val="28"/>
          <w:szCs w:val="28"/>
          <w:lang w:val="en-US" w:eastAsia="zh-CN"/>
        </w:rPr>
        <w:t>(一)</w:t>
      </w:r>
      <w:r>
        <w:rPr>
          <w:rFonts w:hint="eastAsia" w:ascii="宋体" w:hAnsi="宋体"/>
          <w:kern w:val="0"/>
          <w:sz w:val="28"/>
          <w:szCs w:val="28"/>
        </w:rPr>
        <w:t>废水污染物排放监测结果评价标准执行</w:t>
      </w:r>
      <w:r>
        <w:rPr>
          <w:rFonts w:hint="eastAsia" w:ascii="宋体" w:hAnsi="宋体" w:cs="宋体"/>
          <w:kern w:val="0"/>
          <w:sz w:val="28"/>
          <w:szCs w:val="28"/>
        </w:rPr>
        <w:t>《</w:t>
      </w:r>
      <w:r>
        <w:rPr>
          <w:rFonts w:hint="eastAsia" w:ascii="宋体" w:hAnsi="宋体" w:cs="宋体"/>
          <w:kern w:val="0"/>
          <w:sz w:val="28"/>
          <w:szCs w:val="28"/>
          <w:lang w:val="en-US" w:eastAsia="zh-CN"/>
        </w:rPr>
        <w:t>医疗机构</w:t>
      </w:r>
      <w:r>
        <w:rPr>
          <w:rFonts w:hint="eastAsia" w:ascii="宋体" w:hAnsi="宋体" w:cs="宋体"/>
          <w:kern w:val="0"/>
          <w:sz w:val="28"/>
          <w:szCs w:val="28"/>
        </w:rPr>
        <w:t>水污染物排放标准》（</w:t>
      </w:r>
      <w:r>
        <w:rPr>
          <w:rFonts w:hint="eastAsia" w:ascii="宋体" w:hAnsi="宋体" w:cs="Batang"/>
          <w:kern w:val="0"/>
          <w:sz w:val="28"/>
          <w:szCs w:val="28"/>
        </w:rPr>
        <w:t>GB</w:t>
      </w:r>
      <w:r>
        <w:rPr>
          <w:rFonts w:hint="eastAsia" w:ascii="宋体" w:hAnsi="宋体" w:cs="Batang"/>
          <w:kern w:val="0"/>
          <w:sz w:val="28"/>
          <w:szCs w:val="28"/>
          <w:lang w:val="en-US" w:eastAsia="zh-CN"/>
        </w:rPr>
        <w:t>18466-2005</w:t>
      </w:r>
      <w:r>
        <w:rPr>
          <w:rFonts w:hint="eastAsia" w:ascii="宋体" w:hAnsi="宋体" w:cs="Batang"/>
          <w:kern w:val="0"/>
          <w:sz w:val="28"/>
          <w:szCs w:val="28"/>
        </w:rPr>
        <w:t>）</w:t>
      </w:r>
      <w:r>
        <w:rPr>
          <w:rFonts w:hint="eastAsia" w:ascii="宋体" w:hAnsi="宋体"/>
          <w:kern w:val="0"/>
          <w:sz w:val="28"/>
          <w:szCs w:val="28"/>
        </w:rPr>
        <w:t>标准</w:t>
      </w:r>
      <w:r>
        <w:rPr>
          <w:rFonts w:ascii="宋体" w:hAnsi="宋体"/>
          <w:kern w:val="0"/>
          <w:sz w:val="28"/>
          <w:szCs w:val="28"/>
        </w:rPr>
        <w:t>。</w:t>
      </w:r>
      <w:r>
        <w:rPr>
          <w:rFonts w:hint="eastAsia" w:ascii="宋体" w:hAnsi="宋体"/>
          <w:kern w:val="0"/>
          <w:sz w:val="28"/>
          <w:szCs w:val="28"/>
          <w:lang w:val="en-US" w:eastAsia="zh-CN"/>
        </w:rPr>
        <w:t>废水检测结果</w:t>
      </w:r>
      <w:r>
        <w:rPr>
          <w:rFonts w:hint="eastAsia" w:ascii="宋体" w:hAnsi="宋体"/>
          <w:sz w:val="28"/>
          <w:szCs w:val="28"/>
        </w:rPr>
        <w:t>见表</w:t>
      </w:r>
      <w:r>
        <w:rPr>
          <w:rFonts w:hint="eastAsia" w:ascii="宋体" w:hAnsi="宋体"/>
          <w:sz w:val="28"/>
          <w:szCs w:val="28"/>
          <w:lang w:val="en-US" w:eastAsia="zh-CN"/>
        </w:rPr>
        <w:t>2</w:t>
      </w:r>
      <w:r>
        <w:rPr>
          <w:rFonts w:hint="eastAsia" w:ascii="宋体" w:hAnsi="宋体"/>
          <w:sz w:val="28"/>
          <w:szCs w:val="28"/>
        </w:rPr>
        <w:t>。</w:t>
      </w:r>
    </w:p>
    <w:p>
      <w:pPr>
        <w:snapToGrid w:val="0"/>
        <w:spacing w:line="240" w:lineRule="auto"/>
        <w:ind w:right="-874" w:rightChars="-416" w:firstLine="560" w:firstLineChars="200"/>
        <w:jc w:val="left"/>
        <w:rPr>
          <w:rFonts w:hint="eastAsia" w:ascii="宋体" w:hAnsi="宋体" w:eastAsia="宋体"/>
          <w:sz w:val="28"/>
          <w:szCs w:val="28"/>
          <w:lang w:eastAsia="zh-CN"/>
        </w:rPr>
      </w:pPr>
      <w:r>
        <w:rPr>
          <w:rFonts w:hint="eastAsia" w:ascii="宋体" w:hAnsi="宋体" w:eastAsia="宋体"/>
          <w:sz w:val="28"/>
          <w:szCs w:val="28"/>
          <w:lang w:eastAsia="zh-CN"/>
        </w:rPr>
        <w:drawing>
          <wp:inline distT="0" distB="0" distL="114300" distR="114300">
            <wp:extent cx="5267960" cy="2799080"/>
            <wp:effectExtent l="0" t="0" r="8890" b="1270"/>
            <wp:docPr id="2" name="图片 2" descr="检测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检测结果"/>
                    <pic:cNvPicPr>
                      <a:picLocks noChangeAspect="1"/>
                    </pic:cNvPicPr>
                  </pic:nvPicPr>
                  <pic:blipFill>
                    <a:blip r:embed="rId7"/>
                    <a:stretch>
                      <a:fillRect/>
                    </a:stretch>
                  </pic:blipFill>
                  <pic:spPr>
                    <a:xfrm>
                      <a:off x="0" y="0"/>
                      <a:ext cx="5267960" cy="2799080"/>
                    </a:xfrm>
                    <a:prstGeom prst="rect">
                      <a:avLst/>
                    </a:prstGeom>
                    <a:noFill/>
                    <a:ln>
                      <a:noFill/>
                    </a:ln>
                  </pic:spPr>
                </pic:pic>
              </a:graphicData>
            </a:graphic>
          </wp:inline>
        </w:drawing>
      </w:r>
    </w:p>
    <w:p>
      <w:pPr>
        <w:numPr>
          <w:ilvl w:val="0"/>
          <w:numId w:val="1"/>
        </w:numPr>
        <w:tabs>
          <w:tab w:val="left" w:pos="1290"/>
        </w:tabs>
        <w:ind w:firstLine="562" w:firstLineChars="200"/>
        <w:rPr>
          <w:rFonts w:hint="eastAsia"/>
          <w:b/>
          <w:sz w:val="28"/>
          <w:szCs w:val="28"/>
        </w:rPr>
      </w:pPr>
      <w:r>
        <w:rPr>
          <w:rFonts w:hint="eastAsia"/>
          <w:b/>
          <w:sz w:val="28"/>
          <w:szCs w:val="28"/>
        </w:rPr>
        <w:t>质量控制和质量保证</w:t>
      </w:r>
    </w:p>
    <w:p>
      <w:pPr>
        <w:ind w:firstLine="560" w:firstLineChars="200"/>
        <w:rPr>
          <w:rFonts w:hint="eastAsia" w:ascii="宋体" w:hAnsi="宋体"/>
          <w:sz w:val="28"/>
          <w:szCs w:val="28"/>
        </w:rPr>
      </w:pPr>
      <w:r>
        <w:rPr>
          <w:rFonts w:hint="eastAsia" w:ascii="宋体" w:hAnsi="宋体"/>
          <w:sz w:val="28"/>
          <w:szCs w:val="28"/>
        </w:rPr>
        <w:t>（一）废水污染物自动监测质量保证措施:按照《水污染源在线监测系统运行与考核技术规范》（试行）HJ/T355-2007《水污染源在线监测系统有效性判别技术规范》（试行）HJ/T356-2007对自动监测设备进行方法比对实验及质控样试验、现场校验（包括重复性试验、零点漂移和量程漂移试验）。</w:t>
      </w:r>
    </w:p>
    <w:p>
      <w:pPr>
        <w:numPr>
          <w:ilvl w:val="0"/>
          <w:numId w:val="0"/>
        </w:numPr>
        <w:tabs>
          <w:tab w:val="left" w:pos="1290"/>
        </w:tabs>
        <w:ind w:firstLine="560" w:firstLineChars="200"/>
        <w:rPr>
          <w:rFonts w:hint="eastAsia"/>
          <w:b/>
          <w:sz w:val="28"/>
          <w:szCs w:val="28"/>
        </w:rPr>
      </w:pPr>
      <w:r>
        <w:rPr>
          <w:rFonts w:hint="eastAsia" w:ascii="宋体" w:hAnsi="宋体"/>
          <w:sz w:val="28"/>
          <w:szCs w:val="28"/>
        </w:rPr>
        <w:t>（二）废水手工监测质量保证措施：按照《地表水和污水监测技术规范》HJ/T91-2002进行。</w:t>
      </w:r>
    </w:p>
    <w:p>
      <w:pPr>
        <w:rPr>
          <w:rFonts w:ascii="宋体" w:hAnsi="宋体"/>
          <w:color w:val="000000"/>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color w:val="000000"/>
          <w:sz w:val="28"/>
          <w:szCs w:val="28"/>
        </w:rPr>
        <w:t>（</w:t>
      </w:r>
      <w:r>
        <w:rPr>
          <w:rFonts w:hint="eastAsia" w:ascii="宋体" w:hAnsi="宋体"/>
          <w:color w:val="000000"/>
          <w:sz w:val="28"/>
          <w:szCs w:val="28"/>
          <w:lang w:eastAsia="zh-CN"/>
        </w:rPr>
        <w:t>三</w:t>
      </w:r>
      <w:r>
        <w:rPr>
          <w:rFonts w:hint="eastAsia" w:ascii="宋体" w:hAnsi="宋体"/>
          <w:color w:val="000000"/>
          <w:sz w:val="28"/>
          <w:szCs w:val="28"/>
        </w:rPr>
        <w:t>）合理布设监测点，保证各监测点位布设的科学性和可比性。采样人员遵守采样操作规程，认真填写采样记录，按规定保存、运输样品。同时，监测分析方法均采用国家标准或环保部颁布的分析方法，监测人员经考核持证上岗。所有监测仪器、量具均经过质检部门检定合格并在有效期内使用。</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四</w:t>
      </w:r>
      <w:r>
        <w:rPr>
          <w:rFonts w:hint="eastAsia" w:ascii="宋体" w:hAnsi="宋体"/>
          <w:color w:val="000000"/>
          <w:sz w:val="28"/>
          <w:szCs w:val="28"/>
        </w:rPr>
        <w:t>）严格执行监测方案。认真如实填写</w:t>
      </w:r>
      <w:r>
        <w:rPr>
          <w:rFonts w:hint="eastAsia" w:ascii="宋体" w:hAnsi="宋体"/>
          <w:color w:val="000000"/>
          <w:sz w:val="28"/>
          <w:szCs w:val="28"/>
          <w:lang w:val="en-US" w:eastAsia="zh-CN"/>
        </w:rPr>
        <w:t>检测</w:t>
      </w:r>
      <w:r>
        <w:rPr>
          <w:rFonts w:hint="eastAsia" w:ascii="宋体" w:hAnsi="宋体"/>
          <w:color w:val="000000"/>
          <w:sz w:val="28"/>
          <w:szCs w:val="28"/>
        </w:rPr>
        <w:t>记录并妥善保存</w:t>
      </w:r>
      <w:r>
        <w:rPr>
          <w:rFonts w:hint="eastAsia" w:ascii="宋体" w:hAnsi="宋体"/>
          <w:color w:val="000000"/>
          <w:sz w:val="28"/>
          <w:szCs w:val="28"/>
          <w:lang w:val="en-US" w:eastAsia="zh-CN"/>
        </w:rPr>
        <w:t>检测报告</w:t>
      </w:r>
      <w:r>
        <w:rPr>
          <w:rFonts w:hint="eastAsia" w:ascii="宋体" w:hAnsi="宋体"/>
          <w:color w:val="000000"/>
          <w:sz w:val="28"/>
          <w:szCs w:val="28"/>
        </w:rPr>
        <w:t>。</w:t>
      </w:r>
    </w:p>
    <w:p>
      <w:pPr>
        <w:numPr>
          <w:ilvl w:val="0"/>
          <w:numId w:val="2"/>
        </w:numPr>
        <w:spacing w:line="540" w:lineRule="exact"/>
        <w:jc w:val="left"/>
        <w:rPr>
          <w:rFonts w:ascii="宋体" w:hAnsi="宋体"/>
          <w:b/>
          <w:bCs/>
          <w:color w:val="000000"/>
          <w:sz w:val="28"/>
          <w:szCs w:val="28"/>
        </w:rPr>
      </w:pPr>
      <w:r>
        <w:rPr>
          <w:rFonts w:hint="eastAsia" w:ascii="宋体" w:hAnsi="宋体"/>
          <w:b/>
          <w:bCs/>
          <w:color w:val="000000"/>
          <w:sz w:val="28"/>
          <w:szCs w:val="28"/>
          <w:lang w:val="en-US" w:eastAsia="zh-CN"/>
        </w:rPr>
        <w:t>检测</w:t>
      </w:r>
      <w:r>
        <w:rPr>
          <w:rFonts w:hint="eastAsia" w:ascii="宋体" w:hAnsi="宋体"/>
          <w:b/>
          <w:bCs/>
          <w:color w:val="000000"/>
          <w:sz w:val="28"/>
          <w:szCs w:val="28"/>
        </w:rPr>
        <w:t>结果公布</w:t>
      </w:r>
    </w:p>
    <w:p>
      <w:pPr>
        <w:ind w:firstLine="560" w:firstLineChars="200"/>
        <w:rPr>
          <w:rFonts w:ascii="宋体" w:hAnsi="宋体"/>
          <w:sz w:val="28"/>
          <w:szCs w:val="28"/>
        </w:rPr>
      </w:pPr>
      <w:r>
        <w:rPr>
          <w:rFonts w:hint="eastAsia" w:ascii="宋体" w:hAnsi="宋体"/>
          <w:sz w:val="28"/>
          <w:szCs w:val="28"/>
        </w:rPr>
        <w:t>（一）对外公布方式：省环境保护厅网站及本企业网站。</w:t>
      </w:r>
    </w:p>
    <w:p>
      <w:pPr>
        <w:ind w:firstLine="560" w:firstLineChars="200"/>
        <w:rPr>
          <w:rFonts w:ascii="宋体" w:hAnsi="宋体"/>
          <w:sz w:val="28"/>
          <w:szCs w:val="28"/>
        </w:rPr>
      </w:pPr>
      <w:r>
        <w:rPr>
          <w:rFonts w:hint="eastAsia" w:ascii="宋体" w:hAnsi="宋体"/>
          <w:sz w:val="28"/>
          <w:szCs w:val="28"/>
        </w:rPr>
        <w:t>（二）公布内容：企业名称、排放口及监测点位、监测时间、污染物种类及浓度、标准限值、达标情况、超标倍数、污染物排放方式及排放去向。</w:t>
      </w:r>
    </w:p>
    <w:p>
      <w:pPr>
        <w:ind w:firstLine="560" w:firstLineChars="200"/>
        <w:rPr>
          <w:rFonts w:ascii="宋体" w:hAnsi="宋体"/>
          <w:sz w:val="28"/>
          <w:szCs w:val="28"/>
        </w:rPr>
      </w:pPr>
      <w:r>
        <w:rPr>
          <w:rFonts w:hint="eastAsia" w:ascii="宋体" w:hAnsi="宋体"/>
          <w:sz w:val="28"/>
          <w:szCs w:val="28"/>
        </w:rPr>
        <w:t>（三）公布时限：</w:t>
      </w:r>
    </w:p>
    <w:p>
      <w:pPr>
        <w:ind w:firstLine="560" w:firstLineChars="200"/>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、手工监测结果</w:t>
      </w:r>
    </w:p>
    <w:p>
      <w:pPr>
        <w:ind w:firstLine="560" w:firstLineChars="200"/>
        <w:rPr>
          <w:rFonts w:ascii="宋体" w:hAnsi="宋体"/>
          <w:sz w:val="28"/>
          <w:szCs w:val="28"/>
        </w:rPr>
      </w:pPr>
      <w:r>
        <w:rPr>
          <w:rFonts w:hint="eastAsia" w:ascii="宋体" w:hAnsi="宋体"/>
          <w:sz w:val="28"/>
          <w:szCs w:val="28"/>
        </w:rPr>
        <w:t>手工监测结果应于每次监测完的次日公布。</w:t>
      </w:r>
    </w:p>
    <w:p>
      <w:pPr>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、年度报告</w:t>
      </w:r>
    </w:p>
    <w:p>
      <w:pPr>
        <w:snapToGrid w:val="0"/>
        <w:spacing w:line="540" w:lineRule="exact"/>
        <w:ind w:left="-44" w:leftChars="-21" w:firstLine="700" w:firstLineChars="250"/>
        <w:jc w:val="left"/>
        <w:rPr>
          <w:rFonts w:hint="eastAsia" w:ascii="黑体" w:hAnsi="宋体" w:eastAsia="黑体"/>
          <w:b/>
          <w:kern w:val="0"/>
          <w:sz w:val="32"/>
          <w:szCs w:val="32"/>
        </w:rPr>
      </w:pPr>
      <w:r>
        <w:rPr>
          <w:rFonts w:hint="eastAsia" w:ascii="宋体" w:hAnsi="宋体"/>
          <w:sz w:val="28"/>
          <w:szCs w:val="28"/>
        </w:rPr>
        <w:t>每年</w:t>
      </w:r>
      <w:r>
        <w:rPr>
          <w:rFonts w:ascii="宋体" w:hAnsi="宋体"/>
          <w:sz w:val="28"/>
          <w:szCs w:val="28"/>
        </w:rPr>
        <w:t>1</w:t>
      </w:r>
      <w:r>
        <w:rPr>
          <w:rFonts w:hint="eastAsia" w:ascii="宋体" w:hAnsi="宋体"/>
          <w:sz w:val="28"/>
          <w:szCs w:val="28"/>
        </w:rPr>
        <w:t>月底前公布上年度自行监测年度报告</w:t>
      </w:r>
      <w:bookmarkStart w:id="0" w:name="_GoBack"/>
      <w:bookmarkEnd w:id="0"/>
    </w:p>
    <w:p>
      <w:pPr>
        <w:widowControl/>
        <w:spacing w:line="500" w:lineRule="atLeast"/>
        <w:jc w:val="left"/>
        <w:rPr>
          <w:rFonts w:hint="eastAsia"/>
          <w:b/>
          <w:sz w:val="32"/>
          <w:szCs w:val="32"/>
        </w:rPr>
      </w:pPr>
    </w:p>
    <w:p>
      <w:pPr>
        <w:snapToGrid w:val="0"/>
        <w:spacing w:after="120"/>
        <w:rPr>
          <w:rFonts w:hint="default" w:ascii="宋体" w:hAnsi="宋体" w:eastAsia="宋体"/>
          <w:b/>
          <w:sz w:val="24"/>
          <w:lang w:val="en-US" w:eastAsia="zh-CN"/>
        </w:rPr>
      </w:pPr>
      <w:r>
        <w:rPr>
          <w:rFonts w:hint="eastAsia" w:ascii="宋体" w:hAnsi="宋体"/>
          <w:b/>
          <w:sz w:val="24"/>
        </w:rPr>
        <w:t>污</w:t>
      </w:r>
      <w:r>
        <w:rPr>
          <w:rFonts w:hint="eastAsia" w:ascii="宋体" w:hAnsi="宋体"/>
          <w:b/>
          <w:sz w:val="24"/>
          <w:lang w:val="en-US" w:eastAsia="zh-CN"/>
        </w:rPr>
        <w:t>水处理</w:t>
      </w:r>
      <w:r>
        <w:rPr>
          <w:rFonts w:hint="eastAsia" w:ascii="宋体" w:hAnsi="宋体"/>
          <w:b/>
          <w:sz w:val="24"/>
        </w:rPr>
        <w:t>工艺</w:t>
      </w:r>
      <w:r>
        <w:rPr>
          <w:rFonts w:hint="eastAsia" w:ascii="宋体" w:hAnsi="宋体"/>
          <w:b/>
          <w:sz w:val="24"/>
          <w:lang w:val="en-US" w:eastAsia="zh-CN"/>
        </w:rPr>
        <w:t>流程图1</w:t>
      </w:r>
    </w:p>
    <w:p>
      <w:pPr>
        <w:widowControl/>
        <w:spacing w:line="500" w:lineRule="atLeast"/>
        <w:jc w:val="left"/>
        <w:rPr>
          <w:rFonts w:hint="eastAsia"/>
          <w:b/>
          <w:sz w:val="32"/>
          <w:szCs w:val="32"/>
          <w:lang w:eastAsia="zh-CN"/>
        </w:rPr>
      </w:pPr>
      <w:r>
        <w:rPr>
          <w:rFonts w:hint="eastAsia"/>
          <w:b/>
          <w:sz w:val="32"/>
          <w:szCs w:val="32"/>
          <w:lang w:eastAsia="zh-CN"/>
        </w:rPr>
        <w:drawing>
          <wp:inline distT="0" distB="0" distL="114300" distR="114300">
            <wp:extent cx="5266690" cy="3950335"/>
            <wp:effectExtent l="0" t="0" r="10160" b="12065"/>
            <wp:docPr id="3" name="图片 3"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流程图"/>
                    <pic:cNvPicPr>
                      <a:picLocks noChangeAspect="1"/>
                    </pic:cNvPicPr>
                  </pic:nvPicPr>
                  <pic:blipFill>
                    <a:blip r:embed="rId8"/>
                    <a:stretch>
                      <a:fillRect/>
                    </a:stretch>
                  </pic:blipFill>
                  <pic:spPr>
                    <a:xfrm>
                      <a:off x="0" y="0"/>
                      <a:ext cx="5266690" cy="3950335"/>
                    </a:xfrm>
                    <a:prstGeom prst="rect">
                      <a:avLst/>
                    </a:prstGeom>
                    <a:noFill/>
                    <a:ln>
                      <a:noFill/>
                    </a:ln>
                  </pic:spPr>
                </pic:pic>
              </a:graphicData>
            </a:graphic>
          </wp:inline>
        </w:drawing>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02B"/>
    <w:multiLevelType w:val="multilevel"/>
    <w:tmpl w:val="106A602B"/>
    <w:lvl w:ilvl="0" w:tentative="0">
      <w:start w:val="4"/>
      <w:numFmt w:val="japaneseCounting"/>
      <w:lvlText w:val="%1、"/>
      <w:lvlJc w:val="left"/>
      <w:pPr>
        <w:ind w:left="1361" w:hanging="720"/>
      </w:pPr>
      <w:rPr>
        <w:rFonts w:hAnsi="华文仿宋"/>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77B65DE"/>
    <w:multiLevelType w:val="singleLevel"/>
    <w:tmpl w:val="777B65D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97"/>
    <w:rsid w:val="000147F3"/>
    <w:rsid w:val="00040051"/>
    <w:rsid w:val="0004412B"/>
    <w:rsid w:val="000C5F52"/>
    <w:rsid w:val="000F229F"/>
    <w:rsid w:val="00130CFB"/>
    <w:rsid w:val="00131EA7"/>
    <w:rsid w:val="0014146C"/>
    <w:rsid w:val="00176652"/>
    <w:rsid w:val="00181232"/>
    <w:rsid w:val="001915E0"/>
    <w:rsid w:val="001957EA"/>
    <w:rsid w:val="001A4C9F"/>
    <w:rsid w:val="001F5787"/>
    <w:rsid w:val="002A7CD8"/>
    <w:rsid w:val="002C6731"/>
    <w:rsid w:val="003150B3"/>
    <w:rsid w:val="00345A7A"/>
    <w:rsid w:val="003605D9"/>
    <w:rsid w:val="00362C12"/>
    <w:rsid w:val="003A0833"/>
    <w:rsid w:val="003F4EE7"/>
    <w:rsid w:val="00403F2C"/>
    <w:rsid w:val="00405AFA"/>
    <w:rsid w:val="00424921"/>
    <w:rsid w:val="00442A68"/>
    <w:rsid w:val="004C3341"/>
    <w:rsid w:val="004F3BA5"/>
    <w:rsid w:val="004F7499"/>
    <w:rsid w:val="005329CD"/>
    <w:rsid w:val="00541300"/>
    <w:rsid w:val="00583527"/>
    <w:rsid w:val="005D16DA"/>
    <w:rsid w:val="00640596"/>
    <w:rsid w:val="00670ECE"/>
    <w:rsid w:val="00716697"/>
    <w:rsid w:val="0077157A"/>
    <w:rsid w:val="00787AC5"/>
    <w:rsid w:val="007E2824"/>
    <w:rsid w:val="0081784B"/>
    <w:rsid w:val="008F2836"/>
    <w:rsid w:val="0092303B"/>
    <w:rsid w:val="00954ED6"/>
    <w:rsid w:val="009B7A67"/>
    <w:rsid w:val="009D7697"/>
    <w:rsid w:val="009E0C18"/>
    <w:rsid w:val="00A0575F"/>
    <w:rsid w:val="00A35D2A"/>
    <w:rsid w:val="00A5559E"/>
    <w:rsid w:val="00A61285"/>
    <w:rsid w:val="00AB25FA"/>
    <w:rsid w:val="00AC3D5A"/>
    <w:rsid w:val="00AD753D"/>
    <w:rsid w:val="00AE2E1C"/>
    <w:rsid w:val="00AF30C5"/>
    <w:rsid w:val="00B026CA"/>
    <w:rsid w:val="00B64BC9"/>
    <w:rsid w:val="00B67C44"/>
    <w:rsid w:val="00BA7479"/>
    <w:rsid w:val="00BB27B6"/>
    <w:rsid w:val="00BF38AC"/>
    <w:rsid w:val="00C02FBE"/>
    <w:rsid w:val="00C05BD0"/>
    <w:rsid w:val="00C727EC"/>
    <w:rsid w:val="00D01F45"/>
    <w:rsid w:val="00D06A45"/>
    <w:rsid w:val="00D64972"/>
    <w:rsid w:val="00D67488"/>
    <w:rsid w:val="00D85E45"/>
    <w:rsid w:val="00DA79DB"/>
    <w:rsid w:val="00DB437A"/>
    <w:rsid w:val="00DB7ED9"/>
    <w:rsid w:val="00DC1840"/>
    <w:rsid w:val="00E054F3"/>
    <w:rsid w:val="00E44DA1"/>
    <w:rsid w:val="00F20BCD"/>
    <w:rsid w:val="00F21A35"/>
    <w:rsid w:val="00F412DA"/>
    <w:rsid w:val="00F50350"/>
    <w:rsid w:val="00F83E19"/>
    <w:rsid w:val="00FD5861"/>
    <w:rsid w:val="00FF112D"/>
    <w:rsid w:val="00FF591C"/>
    <w:rsid w:val="16E71E38"/>
    <w:rsid w:val="1EF25646"/>
    <w:rsid w:val="2C5A6C6C"/>
    <w:rsid w:val="39550103"/>
    <w:rsid w:val="3A196E2E"/>
    <w:rsid w:val="4C1C25AE"/>
    <w:rsid w:val="53E921FD"/>
    <w:rsid w:val="7E7867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caption"/>
    <w:basedOn w:val="1"/>
    <w:next w:val="1"/>
    <w:semiHidden/>
    <w:uiPriority w:val="0"/>
    <w:rPr>
      <w:rFonts w:ascii="Arial" w:hAnsi="Arial" w:eastAsia="黑体" w:cs="Arial"/>
      <w:sz w:val="20"/>
      <w:szCs w:val="20"/>
    </w:rPr>
  </w:style>
  <w:style w:type="paragraph" w:styleId="3">
    <w:name w:val="annotation text"/>
    <w:basedOn w:val="1"/>
    <w:semiHidden/>
    <w:uiPriority w:val="0"/>
    <w:pPr>
      <w:jc w:val="left"/>
    </w:pPr>
  </w:style>
  <w:style w:type="paragraph" w:styleId="4">
    <w:name w:val="Body Text Indent"/>
    <w:basedOn w:val="1"/>
    <w:uiPriority w:val="0"/>
    <w:pPr>
      <w:jc w:val="left"/>
    </w:pPr>
    <w:rPr>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iPriority w:val="0"/>
    <w:rPr>
      <w:sz w:val="21"/>
      <w:szCs w:val="21"/>
    </w:rPr>
  </w:style>
  <w:style w:type="paragraph" w:customStyle="1" w:styleId="12">
    <w:name w:val="Char"/>
    <w:basedOn w:val="1"/>
    <w:uiPriority w:val="0"/>
    <w:pPr>
      <w:spacing w:line="360" w:lineRule="auto"/>
      <w:ind w:firstLine="200" w:firstLineChars="200"/>
    </w:pPr>
  </w:style>
  <w:style w:type="paragraph" w:customStyle="1" w:styleId="13">
    <w:name w:val="Default"/>
    <w:link w:val="15"/>
    <w:uiPriority w:val="0"/>
    <w:pPr>
      <w:widowControl w:val="0"/>
      <w:autoSpaceDE w:val="0"/>
      <w:autoSpaceDN w:val="0"/>
      <w:adjustRightInd w:val="0"/>
    </w:pPr>
    <w:rPr>
      <w:rFonts w:ascii="宋体" w:hAnsi="宋体"/>
      <w:color w:val="000000"/>
      <w:sz w:val="24"/>
      <w:szCs w:val="24"/>
      <w:lang w:val="en-US" w:eastAsia="zh-CN" w:bidi="ar-SA"/>
    </w:rPr>
  </w:style>
  <w:style w:type="paragraph" w:customStyle="1" w:styleId="14">
    <w:name w:val="列出段落"/>
    <w:basedOn w:val="1"/>
    <w:qFormat/>
    <w:uiPriority w:val="0"/>
    <w:pPr>
      <w:ind w:firstLine="420" w:firstLineChars="200"/>
    </w:pPr>
  </w:style>
  <w:style w:type="character" w:customStyle="1" w:styleId="15">
    <w:name w:val="Default Char"/>
    <w:basedOn w:val="10"/>
    <w:link w:val="13"/>
    <w:locked/>
    <w:uiPriority w:val="0"/>
    <w:rPr>
      <w:rFonts w:ascii="宋体" w:hAnsi="宋体" w:eastAsia="宋体"/>
      <w:color w:val="000000"/>
      <w:sz w:val="24"/>
      <w:szCs w:val="24"/>
      <w:lang w:val="en-US" w:eastAsia="zh-CN" w:bidi="ar-SA"/>
    </w:rPr>
  </w:style>
  <w:style w:type="character" w:customStyle="1" w:styleId="16">
    <w:name w:val="ln_logotitl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1873</Words>
  <Characters>10682</Characters>
  <Lines>89</Lines>
  <Paragraphs>25</Paragraphs>
  <TotalTime>1</TotalTime>
  <ScaleCrop>false</ScaleCrop>
  <LinksUpToDate>false</LinksUpToDate>
  <CharactersWithSpaces>12530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2013-12-13T01:28:00Z</dcterms:created>
  <dc:creator>微软用户</dc:creator>
  <cp:lastModifiedBy>陶心</cp:lastModifiedBy>
  <dcterms:modified xsi:type="dcterms:W3CDTF">2020-01-06T02:14:14Z</dcterms:modified>
  <dc:title>佳木斯阳光生化有限公司</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