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哈尔滨群力污水处理厂</w:t>
      </w:r>
    </w:p>
    <w:p>
      <w:pPr>
        <w:spacing w:before="312" w:beforeLines="100" w:after="312" w:afterLines="1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年度自行监测开展情况年度报告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一、监测方案的调整变化情况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201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1-6月出水执行一级B标准，7-12月出水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执行一级A标准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。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二、全年生产、监测情况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(1)全年生产36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天，全年进行自动、手工监测36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天。</w:t>
      </w:r>
    </w:p>
    <w:p>
      <w:pPr>
        <w:widowControl/>
        <w:ind w:firstLine="6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(2)水污染物排放监测情况：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2小时/次在线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监测进、出水COD、SS、NH</w:t>
      </w:r>
      <w:r>
        <w:rPr>
          <w:rFonts w:hint="eastAsia" w:ascii="仿宋_GB2312" w:hAnsi="宋体" w:eastAsia="仿宋_GB2312" w:cs="宋体"/>
          <w:kern w:val="0"/>
          <w:sz w:val="30"/>
          <w:szCs w:val="30"/>
          <w:vertAlign w:val="subscript"/>
        </w:rPr>
        <w:t>3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-N、TN、TP、pH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每日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手工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监测进、出水COD、BOD、SS、NH</w:t>
      </w:r>
      <w:r>
        <w:rPr>
          <w:rFonts w:hint="eastAsia" w:ascii="仿宋_GB2312" w:hAnsi="宋体" w:eastAsia="仿宋_GB2312" w:cs="宋体"/>
          <w:kern w:val="0"/>
          <w:sz w:val="30"/>
          <w:szCs w:val="30"/>
          <w:vertAlign w:val="subscript"/>
        </w:rPr>
        <w:t>3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-N、TN、TP、pH、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色度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，每月手工监测粪大肠杆菌、色度、总汞、总镉、总铬、六价铬、总砷、总铅、LAS、石油类、动植物油。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(3)厂界臭气每季度监测一次，共4次，全部检测达标；全年厂界噪声每季度监测一次，共4次，全部检测达标。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三、201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年污水处理量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7111.18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万吨，达标排放量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7111.18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万吨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各污染物排放量见下表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。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"/>
        <w:gridCol w:w="576"/>
        <w:gridCol w:w="732"/>
        <w:gridCol w:w="1122"/>
        <w:gridCol w:w="1122"/>
        <w:gridCol w:w="810"/>
        <w:gridCol w:w="732"/>
        <w:gridCol w:w="1122"/>
        <w:gridCol w:w="1123"/>
        <w:gridCol w:w="81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处理量（吨）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实际排放浓度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（mg/L）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实际排放量（吨）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氨氮（NH3-N）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总氮（以N计）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总磷（以P计）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化学需氧量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氨氮（NH3-N）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总氮（以N计）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总磷（以P计）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化学需氧量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5300677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286.92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4843800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267.62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4898448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266.10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4838535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248.70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5737808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255.43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5665159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251.34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5483053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234.36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6681279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271.99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6577433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287.65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6820898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299.02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7078360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302.48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7186313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320.37 </w:t>
            </w:r>
          </w:p>
        </w:tc>
      </w:tr>
    </w:tbl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四、固体废弃物情况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201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年全年脱水污泥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47705.76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吨，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含水率全部小于80%，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全部送往哈尔滨市污泥集中处置场进行处置。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ind w:firstLine="600" w:firstLineChars="200"/>
        <w:jc w:val="righ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○二○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年元月十一日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C6"/>
    <w:rsid w:val="00005CEC"/>
    <w:rsid w:val="00085184"/>
    <w:rsid w:val="00097B73"/>
    <w:rsid w:val="000A0CC1"/>
    <w:rsid w:val="000E1871"/>
    <w:rsid w:val="00153FDA"/>
    <w:rsid w:val="0018220E"/>
    <w:rsid w:val="001A6C41"/>
    <w:rsid w:val="00250551"/>
    <w:rsid w:val="00267C29"/>
    <w:rsid w:val="00370EA1"/>
    <w:rsid w:val="003A3B3D"/>
    <w:rsid w:val="003E163A"/>
    <w:rsid w:val="0040358E"/>
    <w:rsid w:val="00481865"/>
    <w:rsid w:val="00524DC6"/>
    <w:rsid w:val="0056081D"/>
    <w:rsid w:val="00561770"/>
    <w:rsid w:val="005D3DDD"/>
    <w:rsid w:val="007524F7"/>
    <w:rsid w:val="007E7295"/>
    <w:rsid w:val="00940038"/>
    <w:rsid w:val="00952F6F"/>
    <w:rsid w:val="00A10EA6"/>
    <w:rsid w:val="00A55EB8"/>
    <w:rsid w:val="00A74D36"/>
    <w:rsid w:val="00AC0D58"/>
    <w:rsid w:val="00B43725"/>
    <w:rsid w:val="00B75E49"/>
    <w:rsid w:val="00BD600E"/>
    <w:rsid w:val="00C017F9"/>
    <w:rsid w:val="00C23F8D"/>
    <w:rsid w:val="00C53495"/>
    <w:rsid w:val="00C90348"/>
    <w:rsid w:val="00CB0C4A"/>
    <w:rsid w:val="00D322E1"/>
    <w:rsid w:val="00D53DC9"/>
    <w:rsid w:val="00E24587"/>
    <w:rsid w:val="00EE75AC"/>
    <w:rsid w:val="00F658DB"/>
    <w:rsid w:val="00F71203"/>
    <w:rsid w:val="00FC2961"/>
    <w:rsid w:val="00FD12C9"/>
    <w:rsid w:val="00FF01E5"/>
    <w:rsid w:val="1C04115B"/>
    <w:rsid w:val="2B282D08"/>
    <w:rsid w:val="328E708C"/>
    <w:rsid w:val="49105C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联想电脑专卖店</Company>
  <Pages>1</Pages>
  <Words>53</Words>
  <Characters>305</Characters>
  <Lines>2</Lines>
  <Paragraphs>1</Paragraphs>
  <TotalTime>6</TotalTime>
  <ScaleCrop>false</ScaleCrop>
  <LinksUpToDate>false</LinksUpToDate>
  <CharactersWithSpaces>357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2017-01-11T03:06:00Z</dcterms:created>
  <dc:creator>双城市恒鑫科技</dc:creator>
  <cp:lastModifiedBy>密山J</cp:lastModifiedBy>
  <cp:lastPrinted>2015-01-21T08:50:00Z</cp:lastPrinted>
  <dcterms:modified xsi:type="dcterms:W3CDTF">2020-09-02T07:30:13Z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